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3BD" w:rsidRDefault="00F513BD" w:rsidP="00F513BD">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b/>
          <w:bCs/>
          <w:color w:val="0000FF"/>
        </w:rPr>
        <w:t>HOTĂRÂRE nr. 1.291 din 18 decembrie 2012</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pentru modificarea şi completarea Normelor metodologice de aplicare a prevederilor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aprobate prin </w:t>
      </w:r>
      <w:r>
        <w:rPr>
          <w:rFonts w:ascii="Courier New" w:hAnsi="Courier New" w:cs="Courier New"/>
          <w:vanish/>
        </w:rPr>
        <w:t>&lt;LLNK 12011    50 20 301   0 32&gt;</w:t>
      </w:r>
      <w:r>
        <w:rPr>
          <w:rFonts w:ascii="Courier New" w:hAnsi="Courier New" w:cs="Courier New"/>
          <w:color w:val="0000FF"/>
          <w:u w:val="single"/>
        </w:rPr>
        <w:t>Hotărârea Guvernului nr. 50/2011</w:t>
      </w:r>
      <w:r>
        <w:rPr>
          <w:rFonts w:ascii="Courier New" w:hAnsi="Courier New" w:cs="Courier New"/>
        </w:rPr>
        <w:t xml:space="preserve">, a Normelor metodologice de aplicare a prevederilor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privind concediul şi indemnizaţia lunară pentru creşterea copilului, aprobate prin </w:t>
      </w:r>
      <w:r>
        <w:rPr>
          <w:rFonts w:ascii="Courier New" w:hAnsi="Courier New" w:cs="Courier New"/>
          <w:vanish/>
        </w:rPr>
        <w:t>&lt;LLNK 12011    52 20 301   0 32&gt;</w:t>
      </w:r>
      <w:r>
        <w:rPr>
          <w:rFonts w:ascii="Courier New" w:hAnsi="Courier New" w:cs="Courier New"/>
          <w:color w:val="0000FF"/>
          <w:u w:val="single"/>
        </w:rPr>
        <w:t>Hotărârea Guvernului nr. 52/2011</w:t>
      </w:r>
      <w:r>
        <w:rPr>
          <w:rFonts w:ascii="Courier New" w:hAnsi="Courier New" w:cs="Courier New"/>
        </w:rPr>
        <w:t xml:space="preserve">, şi pentru modificarea Normelor metodologice de aplicare a prevederilor </w:t>
      </w:r>
      <w:r>
        <w:rPr>
          <w:rFonts w:ascii="Courier New" w:hAnsi="Courier New" w:cs="Courier New"/>
          <w:vanish/>
        </w:rPr>
        <w:t>&lt;LLNK 12010   277 11 201   0 18&gt;</w:t>
      </w:r>
      <w:r>
        <w:rPr>
          <w:rFonts w:ascii="Courier New" w:hAnsi="Courier New" w:cs="Courier New"/>
          <w:color w:val="0000FF"/>
          <w:u w:val="single"/>
        </w:rPr>
        <w:t>Legii nr. 277/2010</w:t>
      </w:r>
      <w:r>
        <w:rPr>
          <w:rFonts w:ascii="Courier New" w:hAnsi="Courier New" w:cs="Courier New"/>
        </w:rPr>
        <w:t xml:space="preserve"> privind alocaţia pentru susţinerea familiei, aprobate prin </w:t>
      </w:r>
      <w:r>
        <w:rPr>
          <w:rFonts w:ascii="Courier New" w:hAnsi="Courier New" w:cs="Courier New"/>
          <w:vanish/>
        </w:rPr>
        <w:t>&lt;LLNK 12011    38 20 301   0 32&gt;</w:t>
      </w:r>
      <w:r>
        <w:rPr>
          <w:rFonts w:ascii="Courier New" w:hAnsi="Courier New" w:cs="Courier New"/>
          <w:color w:val="0000FF"/>
          <w:u w:val="single"/>
        </w:rPr>
        <w:t>Hotărârea Guvernului nr. 38/2011</w:t>
      </w:r>
      <w:r>
        <w:rPr>
          <w:rFonts w:ascii="Courier New" w:hAnsi="Courier New" w:cs="Courier New"/>
        </w:rPr>
        <w:t xml:space="preserve">, şi a Normelor metodologice de aplicare a </w:t>
      </w:r>
      <w:r>
        <w:rPr>
          <w:rFonts w:ascii="Courier New" w:hAnsi="Courier New" w:cs="Courier New"/>
          <w:vanish/>
        </w:rPr>
        <w:t>&lt;LLNK 11993    61 11 231   0 17&gt;</w:t>
      </w:r>
      <w:r>
        <w:rPr>
          <w:rFonts w:ascii="Courier New" w:hAnsi="Courier New" w:cs="Courier New"/>
          <w:color w:val="0000FF"/>
          <w:u w:val="single"/>
        </w:rPr>
        <w:t>Legii nr. 61/1993</w:t>
      </w:r>
      <w:r>
        <w:rPr>
          <w:rFonts w:ascii="Courier New" w:hAnsi="Courier New" w:cs="Courier New"/>
        </w:rPr>
        <w:t xml:space="preserve"> privind alocaţia de stat pentru copii, precum şi pentru reglementarea modalităţilor de stabilire şi plată a alocaţiei de stat pentru copii, aprobate prin </w:t>
      </w:r>
      <w:r>
        <w:rPr>
          <w:rFonts w:ascii="Courier New" w:hAnsi="Courier New" w:cs="Courier New"/>
          <w:vanish/>
        </w:rPr>
        <w:t>&lt;LLNK 12008   577 20 301   0 33&gt;</w:t>
      </w:r>
      <w:r>
        <w:rPr>
          <w:rFonts w:ascii="Courier New" w:hAnsi="Courier New" w:cs="Courier New"/>
          <w:color w:val="0000FF"/>
          <w:u w:val="single"/>
        </w:rPr>
        <w:t>Hotărârea Guvernului nr. 577/2008</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897 din 28 decembrie 2012</w:t>
      </w: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28 decembrie 2012</w:t>
      </w:r>
    </w:p>
    <w:p w:rsidR="00F513BD" w:rsidRDefault="00F513BD" w:rsidP="00F513BD">
      <w:pPr>
        <w:autoSpaceDE w:val="0"/>
        <w:autoSpaceDN w:val="0"/>
        <w:adjustRightInd w:val="0"/>
        <w:spacing w:after="0" w:line="240" w:lineRule="auto"/>
        <w:rPr>
          <w:rFonts w:ascii="Courier New" w:hAnsi="Courier New" w:cs="Courier New"/>
          <w:b/>
          <w:bCs/>
          <w:color w:val="0000FF"/>
        </w:rPr>
      </w:pPr>
    </w:p>
    <w:p w:rsidR="00F513BD" w:rsidRDefault="00F513BD" w:rsidP="00F513BD">
      <w:pPr>
        <w:autoSpaceDE w:val="0"/>
        <w:autoSpaceDN w:val="0"/>
        <w:adjustRightInd w:val="0"/>
        <w:spacing w:after="0" w:line="240" w:lineRule="auto"/>
        <w:rPr>
          <w:rFonts w:ascii="Courier New" w:hAnsi="Courier New" w:cs="Courier New"/>
          <w:b/>
          <w:bCs/>
          <w:color w:val="0000FF"/>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23 martie 2017</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28 decembrie 2012</w:t>
      </w:r>
      <w:r>
        <w:rPr>
          <w:rFonts w:ascii="Courier New" w:hAnsi="Courier New" w:cs="Courier New"/>
          <w:b/>
          <w:bCs/>
        </w:rPr>
        <w:t xml:space="preserve"> pana la </w:t>
      </w:r>
      <w:r>
        <w:rPr>
          <w:rFonts w:ascii="Courier New" w:hAnsi="Courier New" w:cs="Courier New"/>
          <w:b/>
          <w:bCs/>
          <w:color w:val="0000FF"/>
        </w:rPr>
        <w:t>23 martie 2017</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art. 108 din Constituţia României, republicată, şi al </w:t>
      </w:r>
      <w:r>
        <w:rPr>
          <w:rFonts w:ascii="Courier New" w:hAnsi="Courier New" w:cs="Courier New"/>
          <w:vanish/>
        </w:rPr>
        <w:t>&lt;LLNK 12012   166 10 202   0 30&gt;</w:t>
      </w:r>
      <w:r>
        <w:rPr>
          <w:rFonts w:ascii="Courier New" w:hAnsi="Courier New" w:cs="Courier New"/>
          <w:color w:val="0000FF"/>
          <w:u w:val="single"/>
        </w:rPr>
        <w:t>art. VI din Legea nr. 166/2012</w:t>
      </w:r>
      <w:r>
        <w:rPr>
          <w:rFonts w:ascii="Courier New" w:hAnsi="Courier New" w:cs="Courier New"/>
        </w:rPr>
        <w:t xml:space="preserve"> privind aprobarea </w:t>
      </w:r>
      <w:r>
        <w:rPr>
          <w:rFonts w:ascii="Courier New" w:hAnsi="Courier New" w:cs="Courier New"/>
          <w:vanish/>
        </w:rPr>
        <w:t>&lt;LLNK 12011   124180 301   0 47&gt;</w:t>
      </w:r>
      <w:r>
        <w:rPr>
          <w:rFonts w:ascii="Courier New" w:hAnsi="Courier New" w:cs="Courier New"/>
          <w:color w:val="0000FF"/>
          <w:u w:val="single"/>
        </w:rPr>
        <w:t>Ordonanţei de urgenţă a Guvernului nr. 124/2011</w:t>
      </w:r>
      <w:r>
        <w:rPr>
          <w:rFonts w:ascii="Courier New" w:hAnsi="Courier New" w:cs="Courier New"/>
        </w:rPr>
        <w:t xml:space="preserve"> pentru modificarea şi completarea unor acte normative care reglementează acordarea de beneficii de asistenţă socială,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hotărâre.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prevederilor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aprobate prin </w:t>
      </w:r>
      <w:r>
        <w:rPr>
          <w:rFonts w:ascii="Courier New" w:hAnsi="Courier New" w:cs="Courier New"/>
          <w:vanish/>
        </w:rPr>
        <w:t>&lt;LLNK 12011    50 20 301   0 32&gt;</w:t>
      </w:r>
      <w:r>
        <w:rPr>
          <w:rFonts w:ascii="Courier New" w:hAnsi="Courier New" w:cs="Courier New"/>
          <w:color w:val="0000FF"/>
          <w:u w:val="single"/>
        </w:rPr>
        <w:t>Hotărârea Guvernului nr. 50/2011</w:t>
      </w:r>
      <w:r>
        <w:rPr>
          <w:rFonts w:ascii="Courier New" w:hAnsi="Courier New" w:cs="Courier New"/>
        </w:rPr>
        <w:t>, publicată în Monitorul Oficial al României, Partea I, nr. 76 din 28 ianuarie 2011, cu modificările şi completările ulterioare, se modifică şi se completează după cum urmează: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17,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17. - (1) La stabilirea venitului net lunar al familiei sau, după caz, al persoanei singure se iau în considerare toate veniturile pe care membrii acesteia le-au realizat în luna anterioară depunerii cererii, inclusiv cele care provin din drepturi de asigurări sociale de stat, asigurări de şomaj, indemnizaţii, alocaţii şi ajutoare cu caracter permanent, indiferent de bugetul din care se suportă, obligaţii legale de întreţinere şi alte creanţe legale, cu excepţia alocaţiei pentru susţinerea familiei prevăzute de </w:t>
      </w:r>
      <w:r>
        <w:rPr>
          <w:rFonts w:ascii="Courier New" w:hAnsi="Courier New" w:cs="Courier New"/>
          <w:vanish/>
        </w:rPr>
        <w:t>&lt;LLNK 12010   277 11 201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republicată, a bugetului personal complementar prevăzut de </w:t>
      </w:r>
      <w:r>
        <w:rPr>
          <w:rFonts w:ascii="Courier New" w:hAnsi="Courier New" w:cs="Courier New"/>
          <w:vanish/>
        </w:rPr>
        <w:t>&lt;LLNK 12006   448 11 201   0 18&gt;</w:t>
      </w:r>
      <w:r>
        <w:rPr>
          <w:rFonts w:ascii="Courier New" w:hAnsi="Courier New" w:cs="Courier New"/>
          <w:color w:val="0000FF"/>
          <w:u w:val="single"/>
        </w:rPr>
        <w:t>Legea nr. 448/2006</w:t>
      </w:r>
      <w:r>
        <w:rPr>
          <w:rFonts w:ascii="Courier New" w:hAnsi="Courier New" w:cs="Courier New"/>
        </w:rPr>
        <w:t xml:space="preserve"> privind protecţia şi promovarea drepturilor persoanelor cu handicap, republicată, cu modificările şi completările ulterioare, a ajutoarelor de stat acordate în baza </w:t>
      </w:r>
      <w:r>
        <w:rPr>
          <w:rFonts w:ascii="Courier New" w:hAnsi="Courier New" w:cs="Courier New"/>
          <w:vanish/>
        </w:rPr>
        <w:t>&lt;LLNK 12010    14130 301   0 33&gt;</w:t>
      </w:r>
      <w:r>
        <w:rPr>
          <w:rFonts w:ascii="Courier New" w:hAnsi="Courier New" w:cs="Courier New"/>
          <w:color w:val="0000FF"/>
          <w:u w:val="single"/>
        </w:rPr>
        <w:t>Ordonanţei Guvernului nr. 14/2010</w:t>
      </w:r>
      <w:r>
        <w:rPr>
          <w:rFonts w:ascii="Courier New" w:hAnsi="Courier New" w:cs="Courier New"/>
        </w:rPr>
        <w:t xml:space="preserve"> privind măsuri financiare pentru reglementarea ajutoarelor de stat acordate producătorilor agricoli, începând cu anul 2010, aprobată cu modificări şi completări prin </w:t>
      </w:r>
      <w:r>
        <w:rPr>
          <w:rFonts w:ascii="Courier New" w:hAnsi="Courier New" w:cs="Courier New"/>
          <w:vanish/>
        </w:rPr>
        <w:t>&lt;LLNK 12010    74 10 201   0 17&gt;</w:t>
      </w:r>
      <w:r>
        <w:rPr>
          <w:rFonts w:ascii="Courier New" w:hAnsi="Courier New" w:cs="Courier New"/>
          <w:color w:val="0000FF"/>
          <w:u w:val="single"/>
        </w:rPr>
        <w:t>Legea nr. 74/2010</w:t>
      </w:r>
      <w:r>
        <w:rPr>
          <w:rFonts w:ascii="Courier New" w:hAnsi="Courier New" w:cs="Courier New"/>
        </w:rPr>
        <w:t xml:space="preserve">, cu completările ulterioare, a burselor de studiu şi a burselor sociale, precum şi a sprijinului financiar prevăzut de </w:t>
      </w:r>
      <w:r>
        <w:rPr>
          <w:rFonts w:ascii="Courier New" w:hAnsi="Courier New" w:cs="Courier New"/>
          <w:vanish/>
        </w:rPr>
        <w:t>&lt;LLNK 12004  1488 20 301   0 35&gt;</w:t>
      </w:r>
      <w:r>
        <w:rPr>
          <w:rFonts w:ascii="Courier New" w:hAnsi="Courier New" w:cs="Courier New"/>
          <w:color w:val="0000FF"/>
          <w:u w:val="single"/>
        </w:rPr>
        <w:t>Hotărârea Guvernului nr. 1.488/2004</w:t>
      </w:r>
      <w:r>
        <w:rPr>
          <w:rFonts w:ascii="Courier New" w:hAnsi="Courier New" w:cs="Courier New"/>
        </w:rPr>
        <w:t xml:space="preserve"> privind aprobarea criteriilor şi a cuantumului sprijinului financiar ce se acordă elevilor în cadrul Programului naţional de protecţie socială «Bani de liceu», cu modificările şi completările ulterioare."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24, după alineatul (6) se introduce un nou alineat, alineatul (6^1),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"(6^1) Pentru drepturile stabilite anterior, pe data de 5 ale lunii primarul transmite modificări/suspendări/încetări ale dreptului cu efect din luna respectivă."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27 alineatul (1), litera b)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depună, din 3 în 3 luni, la primăria unităţii/subdiviziunii administrativ-teritoriale în a cărei rază teritorială îşi are domiciliul ori reşedinţa, declaraţia prevăzută la art. 9 alin. (5)."</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Articolul 31^1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31^1. - (1) Pentru menţinerea dreptului la ajutorul social, potrivit prevederilor art. 16^1 din lege, familiile şi persoanele singure beneficiare, ale căror drepturi sunt stabilite de cel puţin 6 luni, au îndatorirea să îşi achite obligaţiile legale faţă de bugetul local pentru bunurile pe care le deţin în proprietate, conform prevederilor </w:t>
      </w:r>
      <w:r>
        <w:rPr>
          <w:rFonts w:ascii="Courier New" w:hAnsi="Courier New" w:cs="Courier New"/>
          <w:vanish/>
        </w:rPr>
        <w:t>&lt;LLNK 12003   571 10 201   0 18&gt;</w:t>
      </w:r>
      <w:r>
        <w:rPr>
          <w:rFonts w:ascii="Courier New" w:hAnsi="Courier New" w:cs="Courier New"/>
          <w:color w:val="0000FF"/>
          <w:u w:val="single"/>
        </w:rPr>
        <w:t>Legii nr. 571/2003</w:t>
      </w:r>
      <w:r>
        <w:rPr>
          <w:rFonts w:ascii="Courier New" w:hAnsi="Courier New" w:cs="Courier New"/>
        </w:rPr>
        <w:t xml:space="preserve"> privind Codul fiscal, cu modificările şi completările ulterioare.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legale prevăzute la alin. (1) sunt cele stabilite potrivit </w:t>
      </w:r>
      <w:r>
        <w:rPr>
          <w:rFonts w:ascii="Courier New" w:hAnsi="Courier New" w:cs="Courier New"/>
          <w:vanish/>
        </w:rPr>
        <w:t>&lt;LLNK 12003   571 10 202 248 42&gt;</w:t>
      </w:r>
      <w:r>
        <w:rPr>
          <w:rFonts w:ascii="Courier New" w:hAnsi="Courier New" w:cs="Courier New"/>
          <w:color w:val="0000FF"/>
          <w:u w:val="single"/>
        </w:rPr>
        <w:t>art. 248 lit. a)-c) din Legea nr. 571/2003</w:t>
      </w:r>
      <w:r>
        <w:rPr>
          <w:rFonts w:ascii="Courier New" w:hAnsi="Courier New" w:cs="Courier New"/>
        </w:rPr>
        <w:t>, cu modificările şi completările ulterioare, şi se datorează bugetelor locale ale comunelor, oraşelor, municipiilor, respectiv sectoarelor municipiului Bucureşti.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Sunt exceptaţi de la prevederile alin. (1) beneficiarii ajutorului social definiţi la art. 2 alin. (2) din lege.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se constată că obligaţia prevăzută la alin. (1) nu a fost îndeplinită în termenul prevăzut la art. 16^1 alin. (2) din lege, acordarea ajutorului social se prelungeşte cu încă 2 luni, urmând ca după acest termen plata ajutorului social să fie suspendată în condiţiile art. 16^1 alin. (4) din lege.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prevederilor art. 16^1 din lege, beneficiarii de ajutor social care au în proprietate bunuri aflate în altă unitate/subdiviziune administrativ-teritorială decât cea în care sa stabilit dreptul la ajutorul social au obligaţia ca, până la data de 20 ianuarie, respectiv 20 martie a fiecărui an, să prezinte la primăria unde s-a stabilit dreptul la ajutorul social dovada eliberată de organul fiscal competent al autorităţii administraţiei publice locale în a cărei rază teritorială se află bunurile impozabile sau taxabile, prin care se confirmă achitarea obligaţiilor legale către bugetele locale pentru anul anterior."</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33 alineatul (1), litera d)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sidRPr="00F513BD">
        <w:rPr>
          <w:rFonts w:ascii="Courier New" w:hAnsi="Courier New" w:cs="Courier New"/>
          <w:lang w:val="da-DK"/>
        </w:rPr>
        <w:t xml:space="preserve">"d) dacă nu depune, din 3 în 3 luni, declaraţia prevăzută la art. 27 alin. </w:t>
      </w:r>
      <w:r>
        <w:rPr>
          <w:rFonts w:ascii="Courier New" w:hAnsi="Courier New" w:cs="Courier New"/>
        </w:rPr>
        <w:t>(1) lit. b);".</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articolului 33 alineatul (1), după litera h) se introduce o nouă literă, litera i),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"i) în situaţia în care, în urma controlului efectuat de inspectorii sociali sau de reprezentanţi ai Curţii de Conturi a României s-au constatat date eronate cu privire la componenţa familiei ori a veniturilor beneficiarilor."</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33, alineatele (2) şi (3)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Suspendarea dreptului de ajutor social se face prin dispoziţie scrisă a primarului, începând cu luna următoare celei în care s-au constatat de către serviciul sau persoana/persoanele prevăzute la art. 15 alin. (3) motivele prevăzute </w:t>
      </w:r>
      <w:r>
        <w:rPr>
          <w:rFonts w:ascii="Courier New" w:hAnsi="Courier New" w:cs="Courier New"/>
        </w:rPr>
        <w:lastRenderedPageBreak/>
        <w:t>la alin. (1) lit. a)-d) şi g), respectiv cu luna aprilie a fiecărui an în situaţia prevăzută la lit. h), şi se comunică titularului în termen de 15 zile de la data emiterii acesteia.</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situaţiile prevăzute la alin. (1) lit. e), f) şi i) plata ajutorului social se suspendă prin decizie a directorului agenţiei teritoriale, începând cu luna următoare celei în care s-a făcut constatarea, potrivit prevederilor art. 18 alin. (3) din lege."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8. La articolul 34, alineatele (3)-(5)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art. 33 alin. (1) lit. h), achitarea obligaţiilor legale către bugetul local în perioada de suspendare prevăzută la art. 16^1 alin. (4) din lege atrage reluarea plăţii ajutorului social, prin dispoziţia primarului, începând cu luna următoare celei în care s-a achitat obligaţia, inclusiv pentru drepturile cuvenite în perioada suspendării.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Pe perioada suspendării dreptului la ajutor social în condiţiile prevăzute la art. 16^1 alin. (4) din lege, beneficiarii nu au obligaţia de a efectua acţiunile sau lucrările de interes local prevăzute la art. 28 alin. (1).</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La reluarea acordării dreptului conform prevederilor 16^1 alin. (5) din lege, orele aferente acţiunilor şi lucrărilor de interes local se repartizează proporţional de către primar, astfel încât efectuarea lor să fie finalizată în termen de maximum 3 luni de la reluarea plăţii."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9. La articolul 35 alineatul (1), litera c)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în urma verificării prevăzute la art. 18 alin. (3) din lege se constată că beneficiarul nu mai îndeplineşte condiţiile prevăzute de lege;".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10. Articolul 39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39. - (1) Ajutoarele de urgenţă prevăzute la art. 37 se acordă pentru acoperirea nevoilor de bază ale familiei sau ale persoanei singure aflate în situaţiile prevăzute la art. 28 alin. (1) din lege, în vederea susţinerii acestora.</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acordarea ajutoarelor de urgenţă agenţiile teritoriale transmit Agenţiei Naţionale pentru Plăţi şi Inspecţie Socială anchetele sociale efectuate în condiţiile art. 38, pe bază de borderou care cuprinde numele beneficiarului, adresa de domiciliu/reşedinţă, situaţia pentru care se propune ajutorul de urgenţă şi suma propusă cu titlu de ajutor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Pe baza borderourilor prevăzute la alin. (2) Agenţia Naţională pentru Plăţi şi Inspecţie Socială transmite Ministerului Muncii, Familiei şi Protecţiei Sociale situaţia centralizatoare privind propunerile de ajutoare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Agenţia Naţională pentru Plăţi şi Inspecţie Socială, la solicitarea Ministerului Muncii, Familiei şi Protecţiei Sociale, are obligaţia de a prezenta acestuia anchetele sociale."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11. La articolul 50, alineatele (1),(2),(5) şi (7)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50. - (1) Pentru locuinţele aflate în proprietatea familiilor, respectiv persoanelor singure beneficiare de ajutor social, în condiţiile legii, în situaţia în care nu este încheiată o poliţă facultativă în baza prevederilor </w:t>
      </w:r>
      <w:r>
        <w:rPr>
          <w:rFonts w:ascii="Courier New" w:hAnsi="Courier New" w:cs="Courier New"/>
          <w:vanish/>
        </w:rPr>
        <w:t>&lt;LLNK 12008   260 11 202   3 39&gt;</w:t>
      </w:r>
      <w:r>
        <w:rPr>
          <w:rFonts w:ascii="Courier New" w:hAnsi="Courier New" w:cs="Courier New"/>
          <w:color w:val="0000FF"/>
          <w:u w:val="single"/>
        </w:rPr>
        <w:t>art. 3 alin. (9) din Legea nr. 260/2008</w:t>
      </w:r>
      <w:r>
        <w:rPr>
          <w:rFonts w:ascii="Courier New" w:hAnsi="Courier New" w:cs="Courier New"/>
        </w:rPr>
        <w:t xml:space="preserve">, republicată, asigurarea obligatorie împotriva cutremurelor, alunecărilor de teren sau inundaţiilor se plăteşte de către Agenţia Naţională pentru Prestaţii Sociale, prin agenţiile teritoriale, cu respectarea Normelor privind forma şi clauzele cuprinse în contractul de asigurare obligatorie a locuinţelor împotriva cutremurelor, alunecărilor de teren şi inundaţiilor, puse în aplicare prin Ordinul </w:t>
      </w:r>
      <w:r>
        <w:rPr>
          <w:rFonts w:ascii="Courier New" w:hAnsi="Courier New" w:cs="Courier New"/>
        </w:rPr>
        <w:lastRenderedPageBreak/>
        <w:t>preşedintelui Comisiei de Supraveghere a Asigurărilor nr. 15/2012, cu modificările şi completările ulterioare.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primelor de asigurare se face de către agenţiile teritoriale direct în contul Societăţii Comerciale «Pool-ul de Asigurare împotriva Dezastrelor Naturale» - S.A., care pe baza listei cuprinzând persoanele beneficiare de ajutor social va emite poliţele de asigurare aferente acestora.</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Sumele aferente plăţii primelor de asigurare vor fi achitate integral de către agenţiile teritoriale şi vor fi calculate la cursul valutar stabilit de BNR pentru ziua în care acestea realizează fundamentarea de credite bugetare. Fundamentarea de credite bugetare se efectuează în aceeaşi zi de către toate agenţiile teritoriale.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plata asigurării obligatorii a locuinţei, Agenţia Naţională pentru Prestaţii Sociale, în numele agenţiilor teritoriale, încheie cu PAID protocol în care vor fi stabilite obligaţiile părţilor, precum şi modalitatea în care se realizează regularizările pentru eventualele diferenţe de plăţi sau de curs valutar faţă de cursul prevăzut de </w:t>
      </w:r>
      <w:r>
        <w:rPr>
          <w:rFonts w:ascii="Courier New" w:hAnsi="Courier New" w:cs="Courier New"/>
          <w:vanish/>
        </w:rPr>
        <w:t>&lt;LLNK 12008   260 11 201   0 18&gt;</w:t>
      </w:r>
      <w:r>
        <w:rPr>
          <w:rFonts w:ascii="Courier New" w:hAnsi="Courier New" w:cs="Courier New"/>
          <w:color w:val="0000FF"/>
          <w:u w:val="single"/>
        </w:rPr>
        <w:t>Legea nr. 260/2008</w:t>
      </w:r>
      <w:r>
        <w:rPr>
          <w:rFonts w:ascii="Courier New" w:hAnsi="Courier New" w:cs="Courier New"/>
        </w:rPr>
        <w:t>, republicată."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12. La articolul 50, după alineatul (5) se introduce un nou alineat, alineatul (5^1),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"(5^1) Contractul de asigurare obligatorie a locuinţelor este valabil pe o perioadă de 12 luni, cu începere de la ora 0,00 a zilei următoare celei în care agenţiile teritoriale virează sumele în contul PAID."</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13. Anexa nr. 4 se modifică şi se înlocuieşte cu anexa care face parte integrantă din prezenta hotărâre.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prevederilor </w:t>
      </w:r>
      <w:r>
        <w:rPr>
          <w:rFonts w:ascii="Courier New" w:hAnsi="Courier New" w:cs="Courier New"/>
          <w:vanish/>
        </w:rPr>
        <w:t>&lt;LLNK 12010   277 11 201   0 18&gt;</w:t>
      </w:r>
      <w:r>
        <w:rPr>
          <w:rFonts w:ascii="Courier New" w:hAnsi="Courier New" w:cs="Courier New"/>
          <w:color w:val="0000FF"/>
          <w:u w:val="single"/>
        </w:rPr>
        <w:t>Legii nr. 277/2010</w:t>
      </w:r>
      <w:r>
        <w:rPr>
          <w:rFonts w:ascii="Courier New" w:hAnsi="Courier New" w:cs="Courier New"/>
        </w:rPr>
        <w:t xml:space="preserve"> privind alocaţia pentru susţinerea familiei, aprobate prin </w:t>
      </w:r>
      <w:r>
        <w:rPr>
          <w:rFonts w:ascii="Courier New" w:hAnsi="Courier New" w:cs="Courier New"/>
          <w:vanish/>
        </w:rPr>
        <w:t>&lt;LLNK 12011    38 20 301   0 32&gt;</w:t>
      </w:r>
      <w:r>
        <w:rPr>
          <w:rFonts w:ascii="Courier New" w:hAnsi="Courier New" w:cs="Courier New"/>
          <w:color w:val="0000FF"/>
          <w:u w:val="single"/>
        </w:rPr>
        <w:t>Hotărârea Guvernului nr. 38/2011</w:t>
      </w:r>
      <w:r>
        <w:rPr>
          <w:rFonts w:ascii="Courier New" w:hAnsi="Courier New" w:cs="Courier New"/>
        </w:rPr>
        <w:t>, publicată în Monitorul Oficial al României, Partea I, nr. 56 din 21 ianuarie 2011, cu modificările şi completările ulterioare, se modifică după cum urmează: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7, alineatul (3)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Veniturile nete realizate de membrii familiei, înscrise în cererea şi declaraţia pe propria răspundere, inclusiv cele care provin din drepturi de asigurări sociale de stat, asigurări de şomaj, indemnizaţii, alocaţii şi ajutoare cu caracter permanent, indiferent de bugetul din care se suportă, obligaţii legale de întreţinere şi alte creanţe legale, cu excepţia ajutorului social prevăzut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a bugetului personal complementar prevăzut de </w:t>
      </w:r>
      <w:r>
        <w:rPr>
          <w:rFonts w:ascii="Courier New" w:hAnsi="Courier New" w:cs="Courier New"/>
          <w:vanish/>
        </w:rPr>
        <w:t>&lt;LLNK 12006   448 11 201   0 18&gt;</w:t>
      </w:r>
      <w:r>
        <w:rPr>
          <w:rFonts w:ascii="Courier New" w:hAnsi="Courier New" w:cs="Courier New"/>
          <w:color w:val="0000FF"/>
          <w:u w:val="single"/>
        </w:rPr>
        <w:t>Legea nr. 448/2006</w:t>
      </w:r>
      <w:r>
        <w:rPr>
          <w:rFonts w:ascii="Courier New" w:hAnsi="Courier New" w:cs="Courier New"/>
        </w:rPr>
        <w:t xml:space="preserve"> privind protecţia şi promovarea drepturilor persoanelor cu handicap, republicată, cu modificările şi completările ulterioare, a ajutoarelor de stat acordate în baza </w:t>
      </w:r>
      <w:r>
        <w:rPr>
          <w:rFonts w:ascii="Courier New" w:hAnsi="Courier New" w:cs="Courier New"/>
          <w:vanish/>
        </w:rPr>
        <w:t>&lt;LLNK 12010    14130 301   0 33&gt;</w:t>
      </w:r>
      <w:r>
        <w:rPr>
          <w:rFonts w:ascii="Courier New" w:hAnsi="Courier New" w:cs="Courier New"/>
          <w:color w:val="0000FF"/>
          <w:u w:val="single"/>
        </w:rPr>
        <w:t>Ordonanţei Guvernului nr. 14/2010</w:t>
      </w:r>
      <w:r>
        <w:rPr>
          <w:rFonts w:ascii="Courier New" w:hAnsi="Courier New" w:cs="Courier New"/>
        </w:rPr>
        <w:t xml:space="preserve"> privind măsuri financiare pentru reglementarea ajutoarelor de stat acordate producătorilor agricoli, începând cu anul 2010, aprobată cu modificări şi completări prin </w:t>
      </w:r>
      <w:r>
        <w:rPr>
          <w:rFonts w:ascii="Courier New" w:hAnsi="Courier New" w:cs="Courier New"/>
          <w:vanish/>
        </w:rPr>
        <w:t>&lt;LLNK 12010    74 10 201   0 17&gt;</w:t>
      </w:r>
      <w:r>
        <w:rPr>
          <w:rFonts w:ascii="Courier New" w:hAnsi="Courier New" w:cs="Courier New"/>
          <w:color w:val="0000FF"/>
          <w:u w:val="single"/>
        </w:rPr>
        <w:t>Legea nr. 74/2010</w:t>
      </w:r>
      <w:r>
        <w:rPr>
          <w:rFonts w:ascii="Courier New" w:hAnsi="Courier New" w:cs="Courier New"/>
        </w:rPr>
        <w:t xml:space="preserve">, cu completările ulterioare, a burselor de studiu şi a burselor sociale, precum şi a sprijinului financiar prevăzut de </w:t>
      </w:r>
      <w:r>
        <w:rPr>
          <w:rFonts w:ascii="Courier New" w:hAnsi="Courier New" w:cs="Courier New"/>
          <w:vanish/>
        </w:rPr>
        <w:t>&lt;LLNK 12004  1488 20 301   0 35&gt;</w:t>
      </w:r>
      <w:r>
        <w:rPr>
          <w:rFonts w:ascii="Courier New" w:hAnsi="Courier New" w:cs="Courier New"/>
          <w:color w:val="0000FF"/>
          <w:u w:val="single"/>
        </w:rPr>
        <w:t>Hotărârea Guvernului nr. 1.488/2004</w:t>
      </w:r>
      <w:r>
        <w:rPr>
          <w:rFonts w:ascii="Courier New" w:hAnsi="Courier New" w:cs="Courier New"/>
        </w:rPr>
        <w:t xml:space="preserve"> privind aprobarea criteriilor şi a cuantumului sprijinului financiar ce se acordă elevilor în cadrul Programului naţional de protecţie socială «Bani de liceu», cu modificările şi </w:t>
      </w:r>
      <w:r>
        <w:rPr>
          <w:rFonts w:ascii="Courier New" w:hAnsi="Courier New" w:cs="Courier New"/>
        </w:rPr>
        <w:lastRenderedPageBreak/>
        <w:t>completările ulterioare, se dovedesc, după caz, prin documentele eliberate de angajator sau de alte autorităţi competente, mandate poştale de plată, extrase de cont, decizii de stabilire şi altele asemenea şi se verifică prin ancheta socială prevăzută la art. 9."</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8, alineatele (3) şi (10)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Beneficiază de alocaţie şi familiile care au în întreţinere copii de vârstă şcolară, dar care întrerup temporar frecventarea cursurilor de învăţământ organizate potrivit legii sau repetă anul şcolar din motive de sănătate dovedite cu certificat medical.</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situaţia în care unul dintre copii finalizează cursurile învăţământului general obligatoriu, conform legii, dar nu a împlinit vârsta de 18 ani sau unul dintre copii repetă anul şcolar din alte motive decât cele medicale, acesta nu este luat în calcul la numărul de copii din familia respectivă în vederea stabilirii dreptului de alocaţie, iar alocaţia se va acorda corespunzător numărului de copii din familie care îndeplinesc condiţiile prevăzute de lege."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9, alineatul (3)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Ancheta socială se efectuează, în termenul prevăzut la art. 15 alin. (2) din lege, de la data înregistrării cererii, de către personalul serviciului public de asistenţă socială din subordinea consiliului local sau, după caz, de către personalul din compartimentul cu atribuţii în domeniul asistenţei sociale din aparatul de specialitate al primarului."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La articolul 10,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10. - (1) Dreptul la alocaţie se stabileşte prin dispoziţie scrisă a primarului şi se acordă începând cu luna înregistrării cererii, inclusiv pentru situaţiile prevăzute la art. 6 alin. (2) şi (3)."</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13,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13. - (1) După stabilirea dreptului la alocaţie, titularul acesteia are obligaţia de a depune, la termenul prevăzut la art. 24 alin. (1) din lege, la primăria comunei, oraşului, municipiului sau, după caz, a sectorului municipiului Bucureşti, în a cărui rază teritorială îşi are domiciliul sau reşedinţa familia acestuia, o declaraţie pe propria răspundere privind componenţa familiei şi veniturile realizate de membrii acesteia. Modelul declaraţiei este prevăzut în anexa nr. 1."</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 14,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14. - (1) În vederea urmăririi respectării condiţiilor de acordare a dreptului la alocaţie, primarii dispun efectuarea de anchete sociale la interval de 6 luni sau ori de câte ori este nevoie."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7. Articolul 14^1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14^1. - (1) Pentru menţinerea dreptului la alocaţie, în condiţiile art. 29 din lege, familiile beneficiare, cu drepturi stabilite de cel puţin 6 luni, au îndatorirea să îşi achite obligaţiile legale faţă de bugetul local pentru bunurile pe care le deţin în proprietate, conform prevederilor </w:t>
      </w:r>
      <w:r>
        <w:rPr>
          <w:rFonts w:ascii="Courier New" w:hAnsi="Courier New" w:cs="Courier New"/>
          <w:vanish/>
        </w:rPr>
        <w:t>&lt;LLNK 12003   571 10 201   0 18&gt;</w:t>
      </w:r>
      <w:r>
        <w:rPr>
          <w:rFonts w:ascii="Courier New" w:hAnsi="Courier New" w:cs="Courier New"/>
          <w:color w:val="0000FF"/>
          <w:u w:val="single"/>
        </w:rPr>
        <w:t>Legii nr. 571/2003</w:t>
      </w:r>
      <w:r>
        <w:rPr>
          <w:rFonts w:ascii="Courier New" w:hAnsi="Courier New" w:cs="Courier New"/>
        </w:rPr>
        <w:t xml:space="preserve"> privind Codul fiscal, cu modificările şi completările ulterioare.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legale prevăzute la alin. (1) sunt cele stabilite potrivit </w:t>
      </w:r>
      <w:r>
        <w:rPr>
          <w:rFonts w:ascii="Courier New" w:hAnsi="Courier New" w:cs="Courier New"/>
          <w:vanish/>
        </w:rPr>
        <w:t>&lt;LLNK 12003   571 10 202 248 42&gt;</w:t>
      </w:r>
      <w:r>
        <w:rPr>
          <w:rFonts w:ascii="Courier New" w:hAnsi="Courier New" w:cs="Courier New"/>
          <w:color w:val="0000FF"/>
          <w:u w:val="single"/>
        </w:rPr>
        <w:t>art. 248 lit. a)-c) din Legea nr. 571/2003</w:t>
      </w:r>
      <w:r>
        <w:rPr>
          <w:rFonts w:ascii="Courier New" w:hAnsi="Courier New" w:cs="Courier New"/>
        </w:rPr>
        <w:t xml:space="preserve">, cu modificările şi completările ulterioare, </w:t>
      </w:r>
      <w:r>
        <w:rPr>
          <w:rFonts w:ascii="Courier New" w:hAnsi="Courier New" w:cs="Courier New"/>
        </w:rPr>
        <w:lastRenderedPageBreak/>
        <w:t>şi se datorează bugetelor locale ale municipiilor, oraşelor, comunelor, respectiv sectoarelor municipiului Bucureşti.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Sunt exceptaţi de la prevederile alin. (1) beneficiarii alocaţiei definiţi la art. 3 din lege.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se constată că obligaţia prevăzută la alin. (1) nu a fost îndeplinită în termenul prevăzut la art. 29 alin. (2) din lege, acordarea alocaţiei se prelungeşte cu încă două luni, urmând ca după acest termen plata alocaţiei să fie suspendată în condiţiile art. 29 alin. (4) din lege.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Beneficiarii de alocaţie care au în proprietate bunuri aflate în altă unitate/subdiviziune administrativ-teritorială decât cea în care s-a stabilit dreptul la alocaţie au obligaţia ca, până la data de 20 ianuarie, respectiv 20 martie a fiecărui an, să prezinte la autoritatea publică locală unde s-a stabilit dreptul la alocaţie copia certificatului de atestare fiscală eliberat de organul fiscal competent al autorităţii administraţiei publice locale în a cărei rază teritorială se află bunurile impozabile sau taxabile, prin care se face dovada achitării obligaţiilor legale către bugetele locale pentru anul anterior."</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III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prevederilor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privind concediul şi indemnizaţia lunară pentru creşterea copiilor, aprobate prin </w:t>
      </w:r>
      <w:r>
        <w:rPr>
          <w:rFonts w:ascii="Courier New" w:hAnsi="Courier New" w:cs="Courier New"/>
          <w:vanish/>
        </w:rPr>
        <w:t>&lt;LLNK 12011    52 20 301   0 32&gt;</w:t>
      </w:r>
      <w:r>
        <w:rPr>
          <w:rFonts w:ascii="Courier New" w:hAnsi="Courier New" w:cs="Courier New"/>
          <w:color w:val="0000FF"/>
          <w:u w:val="single"/>
        </w:rPr>
        <w:t>Hotărârea Guvernului nr. 52/2011</w:t>
      </w:r>
      <w:r>
        <w:rPr>
          <w:rFonts w:ascii="Courier New" w:hAnsi="Courier New" w:cs="Courier New"/>
        </w:rPr>
        <w:t>, publicată în Monitorul Oficial al României, Partea I, nr. 78 din 31 ianuarie 2011, cu modificările şi completările ulterioare, se modifică şi se completează după cum urmează: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1 alineatul (1), literele a) şi b)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 oricare dintre părinţii fireşti ai copilului/copiilor;</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 oricare dintre soţii cărora li s-a/s-au încredinţat copilul/copiii în vederea adopţiei sau au adoptat copilul/copiii;".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1, după alineatul (2) se introduce un nou alineat, alineatul (3),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părinţii copilului nu sunt căsătoriţi, dar copilul a fost recunoscut, îndeplinirea condiţiilor prevăzute la alin. (2) se demonstrează pe baza anchetei sociale efectuate de autoritatea tutelară."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2,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2. - (1) Drepturile prevăzute la art. 2 alin. (1) -(3), art. 5, art. 6 alin. (1), art. 7 alin. (1) şi (2), art. 8 alin. (4) şi art. 9 alin. (4) şi (5) din ordonanţa de urgenţă se cuvin pentru fiecare naştere sau, după caz, pentru fiecare situaţie prevăzută la art. 8 alin. (2) din ordonanţa de urgenţă."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4. Articolul 3 se abrogă.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4^1, alineatele (5), (6) şi (8)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persoana îndreptăţită optează potrivit alin. (2) la concediul fără plată, cererea pentru acordarea acestuia se depune şi se înregistrează la angajator, pe această perioadă aplicându-se corespunzător prevederile art. 21 alin. (3) şi art. 22 din ordonanţa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(1)-(5) nu se aplică în situaţia în care persoana îndreptăţită solicită numai acordarea stimulentului de inserţie sau acesta este solicitat cu cel puţin 3 luni înainte de împlinirea de către copil a vârstei de un an ori cu 6 luni înainte de împlinirea de către copil a vârstei de 2 ani, respectiv 3 ani, în cazul copilului cu handicap.</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persoana îndreptăţită prevăzută la alin. (1) nu solicită dreptul la concediul propriu de cel puţin o lună, aceasta are obligaţia de a anunţa în scris agenţia pentru plăţi şi inspecţie socială judeţeană, respectiv a municipiului Bucureşti, denumită în continuare agenţie teritorială, cu cel puţin 60 de zile înainte de împlinirea de către copil a vârstei de un an, 2 ani, respectiv 3 ani, în cazul copilului cu handicap, dacă nu se înregistrează situaţia prevăzută la alin. (6)."</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 7, alineatele (1) şi (2)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7. - (1) Concediul pentru creşterea copilului, prevăzut la art. 2 alin. (1), art. 6 şi 11 din ordonanţa de urgenţă, se acordă pe bază de cerere aprobată de către angajatorul la care îşi desfăşoară activitatea persoana îndreptăţită.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persoanelor îndreptăţite care realizează venituri din activităţi independente sau agricole şi care nu lucrează în baza unuicontract individual de muncă, concediul reprezintă întreruperea/suspendarea activităţii pe perioada de până la împlinirea de către copil a vârstei de un an sau 2 ani, respectiv 3 ani, în cazul copilului cu handicap, în situaţia solicitării drepturilor prevăzute la art. 2 alin. (1), art. 11, respectiv art. 31 alin. (1) din ordonanţa de urgenţă."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8, alineatele (5), (7)-(9) se abrogă.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8. Articolul 11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11. - Concediul fără plata indemnizaţiei pentru creşterea copilului prevăzut la art. 6 din ordonanţa de urgenţă se acordă de către angajator pe bază de cerere, însoţită de copia livretului de familie sau a certificatului de naştere al copilului şi, după caz, de actele doveditoare privind situaţia juridică a copilului faţă de persoana îndreptăţită."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9. La articolul 12, alineatele (1) şi (3) se modifică şi vor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12. - (1) Stimulentul de inserţie prevăzut la art. 7 alin. (1) din ordonanţa de urgenţă se acordă lunar persoanelor îndreptăţite care au optat pentru acordarea concediului pentru creşterea copilului şi a indemnizaţiei lunare prevăzute la art. 2 alin. (1) din ordonanţa de urgenţă, dacă acestea realizează venituri supuse impozitului, după cum urmează: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 înainte de împlinirea de către copil a vârstei de un an, în situaţia prevăzută la art. 2 alin. (1) lit. a) din ordonanţa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 după împlinirea de către copil a vârstei de un an, în situaţia prevăzută la art. 2 alin (1) lit. b) din ordonanţa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persoana îndreptăţită care a optat pentru concediul prevăzut la art. 2 alin. (1) lit. a) din ordonanţa de urgenţă, în perioada în care beneficiază de stimulentul de inserţie, solicită acordarea concediului fără plată prevăzut la art. 6 din ordonanţa de urgenţă, nu mai beneficiază de stimulentul de inserţie la reluarea realizării de venituri supuse impozitului."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10. La articolul 12, după alineatul (4) se introduc patru noi alineate, alineatele (5), (6), (7) şi (8),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situaţia prevăzută la art. 4^1 alin. (1) şi (2), dacă solicitarea concediului de cel puţin o lună se produce în ultima lună înainte de împlinirea de către copil a vârstei de 2 ani, stimulentul de inserţie nu se mai acordă.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persoana îndreptăţită care a solicitat concediul prevăzut la art. 2 alin. (1) lit. b) din ordonanţa de urgenţă realizează venituri profesionale înainte de împlinirea de către copil a vârstei de un an, stimulentul de inserţie se va acorda numai după împlinirea de către copil a vârstei de un an.</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unul dintre părinţi se află în plata stimulentului de inserţie acordat în condiţiile alin. (1) lit. a) şi celălalt părinte se află într-o situaţie de natură a genera un nou concediu pentru creşterea copilului, stimulentul de inserţie se acordă până la împlinirea de către copilul anterior a vârstei de 2 ani.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unul dintre părinţi se află în plata stimulentului de inserţie acordat în condiţiile alin. (1) lit. b) şi celălalt părinte se află într-o situaţie de natură a genera un nou concediu pentru creşterea copilului, plata stimulentului de inserţie se suspendă şi se acordă indemnizaţia pentru creşterea copilului, cu respectarea prevederilor art. 8, majorată cu suma prevăzută la art. 9 alin. (4) din ordonanţa de urgenţă."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11. La articolul 13, alineatul (2)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stabilirii dreptului la stimulentul de inserţie pentru persoana care beneficiază de concediul pentru creşterea copilului şi indemnizaţia lunară prevăzută la art. 2 alin. </w:t>
      </w:r>
      <w:r w:rsidRPr="00F513BD">
        <w:rPr>
          <w:rFonts w:ascii="Courier New" w:hAnsi="Courier New" w:cs="Courier New"/>
          <w:lang w:val="da-DK"/>
        </w:rPr>
        <w:t xml:space="preserve">(1) din ordonanţa de urgenţă, cererea de acordare va fi însoţită numai de documentele prevăzute la alin. </w:t>
      </w:r>
      <w:r>
        <w:rPr>
          <w:rFonts w:ascii="Courier New" w:hAnsi="Courier New" w:cs="Courier New"/>
        </w:rPr>
        <w:t>(1)."</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12. La articolul 18, alineatul (2)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Majorarea prevăzută la art. 9 alin. (4) din ordonanţa de urgenţă se acordă de la data naşterii copilului, la solicitarea scrisă a persoanei îndreptăţite, însoţită de copia certificatului de naştere al copilului, depusă la primărie sau la agenţia teritorială în a cărei rază domiciliază, nu mai târziu de data la care primul copil împlineşte vârsta legală de încetare a concediului."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13. La articolul 21, alineatul (2)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Cuantumul indemnizaţiei pentru creşterea copilului se calculează prin aplicarea cotei de 85% asupra bazei de calcul stabilite potrivit alin. (1)."</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14. La articolul 22, după alineatul (4) se introduc două noi alineate, alineatele (5) şi (6),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În vederea verificării veniturilor din activităţi independente sau agricole, agenţia teritorială poate solicita direcţiei generale a finanţelor publice din judeţ, respectiv municipiul Bucureşti situaţia privind veniturile realizate efectiv de persoanele beneficiare ale indemnizaţiei prevăzute la art. 2 din ordonanţa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persoana beneficiară nu transmite în termenul prevăzut la alin. (2) dovada prevăzută la alin. (1), pe baza situaţiei transmise de direcţia generală a finanţelor publice, agenţia teritorială este îndreptăţită să modifice cuantumul indemnizaţiei."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15. La articolul 24, litera b)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data naşterii copilului, dacă cererea este depusă în termen de 60 de zile lucrătoare de la acea dată, în cazul persoanelor care nu îndeplinesc condiţiile, conform legii, pentru acordarea concediului de maternitate şi a indemnizaţiei aferente, cu excepţia persoanelor prevăzute la art. 7 alin. (2) lit. b) din ordonanţa de urgenţă;".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La articolului 26,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26. - (1) Plata indemnizaţiei lunare pentru creşterea copilului, a stimulentului de inserţie şi a drepturilor prevăzute la art. 31 alin. (2) şi art. 32 alin. (1) lit. c) şi d) şi alin. (2) din ordonanţa de urgenţă se efectuează începând cu luna următoare aprobării cererii prin decizie a directorului executiv al agenţiei teritoriale."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17. Articolul 31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31. - În cazul în care persoana beneficiară de drepturile prevăzute la art. 2 alin. (1), art. 7, 31 şi art. 32 alin. (1) lit. c) şi d) şi alin. (2) din ordonanţa de urgenţă îşi schimbă domiciliul ori, după caz, reşedinţa în altă unitate/subdiviziune administrativ-teritorială decât cea de domiciliu sau de reşedinţă, agenţia teritorială plătitoare a acestor drepturi, la solicitarea acesteia, are obligaţia de a transfera cererea şi actele doveditoare care au stat la baza deschiderii dreptului, însoţite de situaţia privind data până la care s-a efectuat plata drepturilor şi sumele restante, agenţiei teritoriale în a cărei rază beneficiarul şi-a stabilit noul domiciliu ori, după caz, reşedinţa."</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18. La articolul 32,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32. - (1) Suspendarea plăţii/Încetarea drepturilor/ Reluarea plăţii drepturilor/Modificarea cuantumului drepturilor prevăzute la art. 2 alin. (1), art. 7, 31 şi art. 32 alin. (1) lit. c) şi d) şi alin. (2) din ordonanţa de urgenţă se face prin decizie scrisă a directorului executiv al agenţiei teritoriale, care se comunică beneficiarului în termen de 15 zile lucrătoare. Modelele deciziilor se aprobă prin decizie a directorului general al Agenţiei."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19. La articolul 38, după alineatul (4) se introduc două noi alineate, alineatele (5) şi (6),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"(5) Instituţiile din sectorul de apărare, ordine publică şi siguranţă naţională au obligaţia să transmită trimestrial Ministerului Muncii, Familiei şi Protecţiei Sociale situaţia privind numărul de beneficiari şi sumele plătite cu acest titlu.</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(6) Situaţia prevăzută la alin. (5) se va trimite până la data de 15 a lunii următoare celei în care s-a încheiat trimestrul."</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20. La articolul 38^1, alineatul (1) se modifică şi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38^1. - (1) Pentru menţinerea dreptului la indemnizaţie, stimulent de inserţie sau a celor prevăzute la art. 31 alin. (1) şi (2) şi art. 32 alin. (1) lit. c) şi d) din ordonanţa de urgenţă, în condiţiile art. 38 din ordonanţa de urgenţă, beneficiarii cu drepturi stabilite de cel puţin 6 luni au îndatorirea să îşi achite obligaţiile legale faţă de bugetul local pentru bunurile pe care le deţin în proprietate, conform prevederilor Codului fiscal."</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21. La articolul 38^1, după alineatul (2) se introduc două noi alineate, alineatele (2^1) şi (2^2), cu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"(2^1) Sunt exceptate de la prevederile alin. (1) persoanele singure care au în îngrijire şi în creştere copii şi care beneficiază de drepturile prevăzute la art. 2, 7, 31 şi 32 din ordonanţa de urgenţă.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(2^2) În situaţia în care se constată că obligaţia prevăzută la alin. (1) nu a fost îndeplinită în termenul prevăzut la art. 38 alin. (3) din ordonanţade urgenţă, acordarea indemnizaţiei se prelungeşte cu încă două luni, urmând ca după acest termen plata să fie suspendată în condiţiile art. 38 alin. (6) din ordonanţa de urgenţă."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IV</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Normele metodologice de aplicare a prevederilor </w:t>
      </w:r>
      <w:r>
        <w:rPr>
          <w:rFonts w:ascii="Courier New" w:hAnsi="Courier New" w:cs="Courier New"/>
          <w:vanish/>
        </w:rPr>
        <w:t>&lt;LLNK 11993    61 11 231   0 17&gt;</w:t>
      </w:r>
      <w:r>
        <w:rPr>
          <w:rFonts w:ascii="Courier New" w:hAnsi="Courier New" w:cs="Courier New"/>
          <w:color w:val="0000FF"/>
          <w:u w:val="single"/>
        </w:rPr>
        <w:t>Legii nr. 61/1993</w:t>
      </w:r>
      <w:r>
        <w:rPr>
          <w:rFonts w:ascii="Courier New" w:hAnsi="Courier New" w:cs="Courier New"/>
        </w:rPr>
        <w:t xml:space="preserve"> privind alocaţia de stat pentru copii, precum şi pentru reglementarea modalităţilor de stabilire şi plată a alocaţiei de stat pentru copii, aprobate prin </w:t>
      </w:r>
      <w:r>
        <w:rPr>
          <w:rFonts w:ascii="Courier New" w:hAnsi="Courier New" w:cs="Courier New"/>
          <w:vanish/>
        </w:rPr>
        <w:t>&lt;LLNK 12008   577 20 301   0 33&gt;</w:t>
      </w:r>
      <w:r>
        <w:rPr>
          <w:rFonts w:ascii="Courier New" w:hAnsi="Courier New" w:cs="Courier New"/>
          <w:color w:val="0000FF"/>
          <w:u w:val="single"/>
        </w:rPr>
        <w:t>Hotărârea Guvernului nr. 577/2008</w:t>
      </w:r>
      <w:r>
        <w:rPr>
          <w:rFonts w:ascii="Courier New" w:hAnsi="Courier New" w:cs="Courier New"/>
        </w:rPr>
        <w:t>, publicată în Monitorul Oficial al României, Partea I, nr. 442 din 12 iunie 2008, se modifică după cum urmează: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6, alineatul (2)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prevăzută la alin. (1) se depune şi se înregistrează la agenţia pentru plăţi şi inspecţie socială judeţeană, respectiv a municipiului Bucureşti, denumită în continuare agenţie teritorială, până pe data de 5 a fiecărei luni şi cuprinde, atât pentru serviciile publice, cât şi pentru cele private, listele cu numele şi codul numeric personal ale copiilor, numărul şi data emiterii hotărârii comisiei pentru protecţia copilului judeţene, respectiv a sectorului municipiului Bucureşti sau ale instanţelor judecătoreşti, prin care s-a stabilit măsura de protecţie specială, datele privind reprezentantul legal şi contul deschis în numele copilului de către direcţia generală. Cererea este însoţită de extrasele de cont pentru conturile în care vor fi virate sumele cu titlu de alocaţie de stat pentru copii."</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7, alineatul (1) va avea următorul cuprins:</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"Art. 7. - (1) Primarii au obligaţia de a transmite lunar agenţiilor teritoriale, până la data de 5 a fiecărei luni, cererile înregistrate în luna anterioară, potrivit prevederilor art. 3, precum şi documentele justificative. Acestea sunt însoţite de un tabel centralizator, întocmit potrivit modelului prevăzut în anexa nr. 4."</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V</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au optat pentru concediu pentru creşterea copilului, potrivit prevederilor </w:t>
      </w:r>
      <w:r>
        <w:rPr>
          <w:rFonts w:ascii="Courier New" w:hAnsi="Courier New" w:cs="Courier New"/>
          <w:vanish/>
        </w:rPr>
        <w:t>&lt;LLNK 12010   111180 302   2 75&gt;</w:t>
      </w:r>
      <w:r>
        <w:rPr>
          <w:rFonts w:ascii="Courier New" w:hAnsi="Courier New" w:cs="Courier New"/>
          <w:color w:val="0000FF"/>
          <w:u w:val="single"/>
        </w:rPr>
        <w:t>art. 2 alin. (1) lit. b)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aflate în plata indemnizaţiei pentru creşterea copilului sau care realizează venituri profesionale la data intrării în vigoare a </w:t>
      </w:r>
      <w:r>
        <w:rPr>
          <w:rFonts w:ascii="Courier New" w:hAnsi="Courier New" w:cs="Courier New"/>
          <w:vanish/>
        </w:rPr>
        <w:t>&lt;LLNK 12012   166 10 201   0 18&gt;</w:t>
      </w:r>
      <w:r>
        <w:rPr>
          <w:rFonts w:ascii="Courier New" w:hAnsi="Courier New" w:cs="Courier New"/>
          <w:color w:val="0000FF"/>
          <w:u w:val="single"/>
        </w:rPr>
        <w:t>Legii nr. 166/2012</w:t>
      </w:r>
      <w:r>
        <w:rPr>
          <w:rFonts w:ascii="Courier New" w:hAnsi="Courier New" w:cs="Courier New"/>
        </w:rPr>
        <w:t xml:space="preserve"> privind aprobarea </w:t>
      </w:r>
      <w:r>
        <w:rPr>
          <w:rFonts w:ascii="Courier New" w:hAnsi="Courier New" w:cs="Courier New"/>
          <w:vanish/>
        </w:rPr>
        <w:t>&lt;LLNK 12011   124180 301   0 47&gt;</w:t>
      </w:r>
      <w:r>
        <w:rPr>
          <w:rFonts w:ascii="Courier New" w:hAnsi="Courier New" w:cs="Courier New"/>
          <w:color w:val="0000FF"/>
          <w:u w:val="single"/>
        </w:rPr>
        <w:t>Ordonanţei de urgenţă a Guvernului nr. 124/2011</w:t>
      </w:r>
      <w:r>
        <w:rPr>
          <w:rFonts w:ascii="Courier New" w:hAnsi="Courier New" w:cs="Courier New"/>
        </w:rPr>
        <w:t xml:space="preserve"> pentru modificarea şi completarea unor acte normative care reglementează acordarea de beneficii de asistenţă socială, beneficiază de stimulentul de inserţie în condiţiile legii, dacă cererea este depusă în termen de 30 de zile de la data intrării în vigoare a prezentei hotărâri.</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(2) Dacă cererea este depusă după termenul prevăzut la alin. </w:t>
      </w:r>
      <w:r w:rsidRPr="00F513BD">
        <w:rPr>
          <w:rFonts w:ascii="Courier New" w:hAnsi="Courier New" w:cs="Courier New"/>
          <w:lang w:val="da-DK"/>
        </w:rPr>
        <w:t>(1), stimulentul de inserţie se acordă de la data depunerii cererii.</w:t>
      </w:r>
    </w:p>
    <w:p w:rsidR="00F513BD" w:rsidRPr="00F513BD" w:rsidRDefault="00F513BD" w:rsidP="00F513BD">
      <w:pPr>
        <w:autoSpaceDE w:val="0"/>
        <w:autoSpaceDN w:val="0"/>
        <w:adjustRightInd w:val="0"/>
        <w:spacing w:after="0" w:line="240" w:lineRule="auto"/>
        <w:rPr>
          <w:rFonts w:ascii="Courier New" w:hAnsi="Courier New" w:cs="Courier New"/>
          <w:lang w:val="da-DK"/>
        </w:rPr>
      </w:pPr>
    </w:p>
    <w:p w:rsidR="00F513BD" w:rsidRDefault="00F513BD" w:rsidP="00F513BD">
      <w:pPr>
        <w:autoSpaceDE w:val="0"/>
        <w:autoSpaceDN w:val="0"/>
        <w:adjustRightInd w:val="0"/>
        <w:spacing w:after="0" w:line="240" w:lineRule="auto"/>
        <w:rPr>
          <w:rFonts w:ascii="Courier New" w:hAnsi="Courier New" w:cs="Courier New"/>
        </w:rPr>
      </w:pPr>
      <w:r w:rsidRPr="00F513BD">
        <w:rPr>
          <w:rFonts w:ascii="Courier New" w:hAnsi="Courier New" w:cs="Courier New"/>
          <w:color w:val="0000FF"/>
          <w:lang w:val="da-DK"/>
        </w:rPr>
        <w:t xml:space="preserve">    </w:t>
      </w:r>
      <w:r>
        <w:rPr>
          <w:rFonts w:ascii="Courier New" w:hAnsi="Courier New" w:cs="Courier New"/>
          <w:color w:val="0000FF"/>
        </w:rPr>
        <w:t>ART. VI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Calcularea noilor cuantumuri potrivit prevederilor </w:t>
      </w:r>
      <w:r>
        <w:rPr>
          <w:rFonts w:ascii="Courier New" w:hAnsi="Courier New" w:cs="Courier New"/>
          <w:vanish/>
        </w:rPr>
        <w:t>&lt;LLNK 12001   416 10 202   8 39&gt;</w:t>
      </w:r>
      <w:r>
        <w:rPr>
          <w:rFonts w:ascii="Courier New" w:hAnsi="Courier New" w:cs="Courier New"/>
          <w:color w:val="0000FF"/>
          <w:u w:val="single"/>
        </w:rPr>
        <w:t>art. 8 alin. (1) din Legea nr. 416/2001</w:t>
      </w:r>
      <w:r>
        <w:rPr>
          <w:rFonts w:ascii="Courier New" w:hAnsi="Courier New" w:cs="Courier New"/>
        </w:rPr>
        <w:t xml:space="preserve"> privind venitul minim garantat, cu modificările şi completările ulterioare, şi ale </w:t>
      </w:r>
      <w:r>
        <w:rPr>
          <w:rFonts w:ascii="Courier New" w:hAnsi="Courier New" w:cs="Courier New"/>
          <w:vanish/>
        </w:rPr>
        <w:t>&lt;LLNK 12010   277 11 202  13 30&gt;</w:t>
      </w:r>
      <w:r>
        <w:rPr>
          <w:rFonts w:ascii="Courier New" w:hAnsi="Courier New" w:cs="Courier New"/>
          <w:color w:val="0000FF"/>
          <w:u w:val="single"/>
        </w:rPr>
        <w:t>art. 13 din Legea nr. 277/2010</w:t>
      </w:r>
      <w:r>
        <w:rPr>
          <w:rFonts w:ascii="Courier New" w:hAnsi="Courier New" w:cs="Courier New"/>
        </w:rPr>
        <w:t xml:space="preserve"> privind alocaţia pentru susţinerea familiei, republicată, se face cu respectarea termenului de verificare prevăzut la </w:t>
      </w:r>
      <w:r>
        <w:rPr>
          <w:rFonts w:ascii="Courier New" w:hAnsi="Courier New" w:cs="Courier New"/>
          <w:vanish/>
        </w:rPr>
        <w:t>&lt;LLNK 12001   416 10 202  14 42&gt;</w:t>
      </w:r>
      <w:r>
        <w:rPr>
          <w:rFonts w:ascii="Courier New" w:hAnsi="Courier New" w:cs="Courier New"/>
          <w:color w:val="0000FF"/>
          <w:u w:val="single"/>
        </w:rPr>
        <w:t>art. 14^1 alin. (1) din Legea nr. 416/2001</w:t>
      </w:r>
      <w:r>
        <w:rPr>
          <w:rFonts w:ascii="Courier New" w:hAnsi="Courier New" w:cs="Courier New"/>
        </w:rPr>
        <w:t xml:space="preserve">, cu modificările şi completările ulterioare, respectiv ale </w:t>
      </w:r>
      <w:r>
        <w:rPr>
          <w:rFonts w:ascii="Courier New" w:hAnsi="Courier New" w:cs="Courier New"/>
          <w:vanish/>
        </w:rPr>
        <w:t>&lt;LLNK 12010   277 11 202  24 30&gt;</w:t>
      </w:r>
      <w:r>
        <w:rPr>
          <w:rFonts w:ascii="Courier New" w:hAnsi="Courier New" w:cs="Courier New"/>
          <w:color w:val="0000FF"/>
          <w:u w:val="single"/>
        </w:rPr>
        <w:t>art. 24 din Legea nr. 277/2010</w:t>
      </w:r>
      <w:r>
        <w:rPr>
          <w:rFonts w:ascii="Courier New" w:hAnsi="Courier New" w:cs="Courier New"/>
        </w:rPr>
        <w:t>, republicată, dar nu mai târziu de data de 31 ianuarie 2013.</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"Listei bunurilor care conduc la excluderea acordării ajutorului social" conform anexei nr. 4 la Normele metodologice de aplicare a prevederilor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aprobate prin </w:t>
      </w:r>
      <w:r>
        <w:rPr>
          <w:rFonts w:ascii="Courier New" w:hAnsi="Courier New" w:cs="Courier New"/>
          <w:vanish/>
        </w:rPr>
        <w:t>&lt;LLNK 12011    50 20 301   0 32&gt;</w:t>
      </w:r>
      <w:r>
        <w:rPr>
          <w:rFonts w:ascii="Courier New" w:hAnsi="Courier New" w:cs="Courier New"/>
          <w:color w:val="0000FF"/>
          <w:u w:val="single"/>
        </w:rPr>
        <w:t>Hotărârea Guvernului nr. 50/2011</w:t>
      </w:r>
      <w:r>
        <w:rPr>
          <w:rFonts w:ascii="Courier New" w:hAnsi="Courier New" w:cs="Courier New"/>
        </w:rPr>
        <w:t xml:space="preserve">, cu modificările şi completările ulterioare, se face începând cu data de 1 ianuarie 2013. Pentru drepturile stabilite până la această dată, aplicarea se face de la data la care se împlineşte termenul de 3 luni prevăzut la </w:t>
      </w:r>
      <w:r>
        <w:rPr>
          <w:rFonts w:ascii="Courier New" w:hAnsi="Courier New" w:cs="Courier New"/>
          <w:vanish/>
        </w:rPr>
        <w:lastRenderedPageBreak/>
        <w:t>&lt;LLNK 12001   416 10 202  14 42&gt;</w:t>
      </w:r>
      <w:r>
        <w:rPr>
          <w:rFonts w:ascii="Courier New" w:hAnsi="Courier New" w:cs="Courier New"/>
          <w:color w:val="0000FF"/>
          <w:u w:val="single"/>
        </w:rPr>
        <w:t>art. 14^1 alin. (1) din Legea nr. 416/2001</w:t>
      </w:r>
      <w:r>
        <w:rPr>
          <w:rFonts w:ascii="Courier New" w:hAnsi="Courier New" w:cs="Courier New"/>
        </w:rPr>
        <w:t xml:space="preserve">, cu modificările şi completările ulterioare, respectiv </w:t>
      </w:r>
      <w:r>
        <w:rPr>
          <w:rFonts w:ascii="Courier New" w:hAnsi="Courier New" w:cs="Courier New"/>
          <w:vanish/>
        </w:rPr>
        <w:t>&lt;LLNK 12010   277 11 202  24 30&gt;</w:t>
      </w:r>
      <w:r>
        <w:rPr>
          <w:rFonts w:ascii="Courier New" w:hAnsi="Courier New" w:cs="Courier New"/>
          <w:color w:val="0000FF"/>
          <w:u w:val="single"/>
        </w:rPr>
        <w:t>art. 24 din Legea nr. 277/2010</w:t>
      </w:r>
      <w:r>
        <w:rPr>
          <w:rFonts w:ascii="Courier New" w:hAnsi="Courier New" w:cs="Courier New"/>
        </w:rPr>
        <w:t>, republicată.</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VII</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prevederilor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aprobate prin </w:t>
      </w:r>
      <w:r>
        <w:rPr>
          <w:rFonts w:ascii="Courier New" w:hAnsi="Courier New" w:cs="Courier New"/>
          <w:vanish/>
        </w:rPr>
        <w:t>&lt;LLNK 12011    50 20 301   0 32&gt;</w:t>
      </w:r>
      <w:r>
        <w:rPr>
          <w:rFonts w:ascii="Courier New" w:hAnsi="Courier New" w:cs="Courier New"/>
          <w:color w:val="0000FF"/>
          <w:u w:val="single"/>
        </w:rPr>
        <w:t>Hotărârea Guvernului nr. 50/2011</w:t>
      </w:r>
      <w:r>
        <w:rPr>
          <w:rFonts w:ascii="Courier New" w:hAnsi="Courier New" w:cs="Courier New"/>
        </w:rPr>
        <w:t xml:space="preserve">, publicată în Monitorul Oficial al României, Partea I, nr. 76 din 28 ianuarie 2011, cu modificările şi completările ulterioare, Normele metodologice de aplicare a prevederilor </w:t>
      </w:r>
      <w:r>
        <w:rPr>
          <w:rFonts w:ascii="Courier New" w:hAnsi="Courier New" w:cs="Courier New"/>
          <w:vanish/>
        </w:rPr>
        <w:t>&lt;LLNK 12010   277 11 201   0 18&gt;</w:t>
      </w:r>
      <w:r>
        <w:rPr>
          <w:rFonts w:ascii="Courier New" w:hAnsi="Courier New" w:cs="Courier New"/>
          <w:color w:val="0000FF"/>
          <w:u w:val="single"/>
        </w:rPr>
        <w:t>Legii nr. 277/2010</w:t>
      </w:r>
      <w:r>
        <w:rPr>
          <w:rFonts w:ascii="Courier New" w:hAnsi="Courier New" w:cs="Courier New"/>
        </w:rPr>
        <w:t xml:space="preserve"> privind alocaţia pentru susţinerea familiei, aprobate prin </w:t>
      </w:r>
      <w:r>
        <w:rPr>
          <w:rFonts w:ascii="Courier New" w:hAnsi="Courier New" w:cs="Courier New"/>
          <w:vanish/>
        </w:rPr>
        <w:t>&lt;LLNK 12011    38 20 301   0 32&gt;</w:t>
      </w:r>
      <w:r>
        <w:rPr>
          <w:rFonts w:ascii="Courier New" w:hAnsi="Courier New" w:cs="Courier New"/>
          <w:color w:val="0000FF"/>
          <w:u w:val="single"/>
        </w:rPr>
        <w:t>Hotărârea Guvernului nr. 38/2011</w:t>
      </w:r>
      <w:r>
        <w:rPr>
          <w:rFonts w:ascii="Courier New" w:hAnsi="Courier New" w:cs="Courier New"/>
        </w:rPr>
        <w:t xml:space="preserve">, publicată în Monitorul Oficial al României, Partea I, nr. 56 din 21 ianuarie 2011, cu modificările şi completările ulterioare, Normele metodologice de aplicare a prevederilor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privind concediul şi indemnizaţia lunară pentru creşterea copilului, aprobate prin </w:t>
      </w:r>
      <w:r>
        <w:rPr>
          <w:rFonts w:ascii="Courier New" w:hAnsi="Courier New" w:cs="Courier New"/>
          <w:vanish/>
        </w:rPr>
        <w:t>&lt;LLNK 12011    52 20 301   0 32&gt;</w:t>
      </w:r>
      <w:r>
        <w:rPr>
          <w:rFonts w:ascii="Courier New" w:hAnsi="Courier New" w:cs="Courier New"/>
          <w:color w:val="0000FF"/>
          <w:u w:val="single"/>
        </w:rPr>
        <w:t>Hotărârea Guvernului nr. 52/2011</w:t>
      </w:r>
      <w:r>
        <w:rPr>
          <w:rFonts w:ascii="Courier New" w:hAnsi="Courier New" w:cs="Courier New"/>
        </w:rPr>
        <w:t xml:space="preserve">, publicată în Monitorul Oficial al României, Partea I, nr. 78 din 31 ianuarie 2011, cu modificările şi completările ulterioare, precum şi Normele metodologice de aplicare a </w:t>
      </w:r>
      <w:r>
        <w:rPr>
          <w:rFonts w:ascii="Courier New" w:hAnsi="Courier New" w:cs="Courier New"/>
          <w:vanish/>
        </w:rPr>
        <w:t>&lt;LLNK 11993    61 11 231   0 17&gt;</w:t>
      </w:r>
      <w:r>
        <w:rPr>
          <w:rFonts w:ascii="Courier New" w:hAnsi="Courier New" w:cs="Courier New"/>
          <w:color w:val="0000FF"/>
          <w:u w:val="single"/>
        </w:rPr>
        <w:t>Legii nr. 61/1993</w:t>
      </w:r>
      <w:r>
        <w:rPr>
          <w:rFonts w:ascii="Courier New" w:hAnsi="Courier New" w:cs="Courier New"/>
        </w:rPr>
        <w:t xml:space="preserve"> privind alocaţia de stat pentru copii, precum şi pentru reglementarea modalităţilor de stabilire şi de plată a alocaţiei de stat pentru copii, aprobate prin </w:t>
      </w:r>
      <w:r>
        <w:rPr>
          <w:rFonts w:ascii="Courier New" w:hAnsi="Courier New" w:cs="Courier New"/>
          <w:vanish/>
        </w:rPr>
        <w:t>&lt;LLNK 12008   577 20 301   0 33&gt;</w:t>
      </w:r>
      <w:r>
        <w:rPr>
          <w:rFonts w:ascii="Courier New" w:hAnsi="Courier New" w:cs="Courier New"/>
          <w:color w:val="0000FF"/>
          <w:u w:val="single"/>
        </w:rPr>
        <w:t>Hotărârea Guvernului nr. 577/2008</w:t>
      </w:r>
      <w:r>
        <w:rPr>
          <w:rFonts w:ascii="Courier New" w:hAnsi="Courier New" w:cs="Courier New"/>
        </w:rPr>
        <w:t>, publicată în Monitorul Oficial al României, Partea I, nr. 442 din 12 iunie 2008, cu modificările şi completările aduse prin prezenta hotărâre, se vor republica în Monitorul Oficial al României, Partea I, dându-se textelor o nouă numerotare.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VICTOR-VIOREL PONTA</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F513BD">
        <w:rPr>
          <w:rFonts w:ascii="Courier New" w:hAnsi="Courier New" w:cs="Courier New"/>
          <w:lang w:val="da-DK"/>
        </w:rPr>
        <w:t>---------------</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Ministrul muncii, familiei şi protecţiei sociale,</w:t>
      </w:r>
    </w:p>
    <w:p w:rsidR="00F513BD" w:rsidRDefault="00F513BD" w:rsidP="00F513BD">
      <w:pPr>
        <w:autoSpaceDE w:val="0"/>
        <w:autoSpaceDN w:val="0"/>
        <w:adjustRightInd w:val="0"/>
        <w:spacing w:after="0" w:line="240" w:lineRule="auto"/>
        <w:rPr>
          <w:rFonts w:ascii="Courier New" w:hAnsi="Courier New" w:cs="Courier New"/>
        </w:rPr>
      </w:pPr>
      <w:r w:rsidRPr="00F513BD">
        <w:rPr>
          <w:rFonts w:ascii="Courier New" w:hAnsi="Courier New" w:cs="Courier New"/>
          <w:lang w:val="da-DK"/>
        </w:rPr>
        <w:t xml:space="preserve">                                </w:t>
      </w:r>
      <w:r>
        <w:rPr>
          <w:rFonts w:ascii="Courier New" w:hAnsi="Courier New" w:cs="Courier New"/>
        </w:rPr>
        <w:t>Mariana Câmpeanu</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administraţiei şi internelor,</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Mircea Duşa</w:t>
      </w:r>
    </w:p>
    <w:p w:rsidR="00F513BD" w:rsidRDefault="00F513BD" w:rsidP="00F513BD">
      <w:pPr>
        <w:autoSpaceDE w:val="0"/>
        <w:autoSpaceDN w:val="0"/>
        <w:adjustRightInd w:val="0"/>
        <w:spacing w:after="0" w:line="240" w:lineRule="auto"/>
        <w:rPr>
          <w:rFonts w:ascii="Courier New" w:hAnsi="Courier New" w:cs="Courier New"/>
        </w:rPr>
      </w:pPr>
    </w:p>
    <w:p w:rsidR="00F513BD" w:rsidRPr="00F513BD" w:rsidRDefault="00F513BD" w:rsidP="00F513BD">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F513BD">
        <w:rPr>
          <w:rFonts w:ascii="Courier New" w:hAnsi="Courier New" w:cs="Courier New"/>
          <w:lang w:val="da-DK"/>
        </w:rPr>
        <w:t>Ministrul apărării naţionale,</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Corneliu Dobriţoiu</w:t>
      </w:r>
    </w:p>
    <w:p w:rsidR="00F513BD" w:rsidRPr="00F513BD" w:rsidRDefault="00F513BD" w:rsidP="00F513BD">
      <w:pPr>
        <w:autoSpaceDE w:val="0"/>
        <w:autoSpaceDN w:val="0"/>
        <w:adjustRightInd w:val="0"/>
        <w:spacing w:after="0" w:line="240" w:lineRule="auto"/>
        <w:rPr>
          <w:rFonts w:ascii="Courier New" w:hAnsi="Courier New" w:cs="Courier New"/>
          <w:lang w:val="da-DK"/>
        </w:rPr>
      </w:pP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Ministrul delegat pentru administraţie,</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Radu Stroe</w:t>
      </w:r>
    </w:p>
    <w:p w:rsidR="00F513BD" w:rsidRPr="00F513BD" w:rsidRDefault="00F513BD" w:rsidP="00F513BD">
      <w:pPr>
        <w:autoSpaceDE w:val="0"/>
        <w:autoSpaceDN w:val="0"/>
        <w:adjustRightInd w:val="0"/>
        <w:spacing w:after="0" w:line="240" w:lineRule="auto"/>
        <w:rPr>
          <w:rFonts w:ascii="Courier New" w:hAnsi="Courier New" w:cs="Courier New"/>
          <w:lang w:val="da-DK"/>
        </w:rPr>
      </w:pPr>
    </w:p>
    <w:p w:rsidR="00F513BD" w:rsidRDefault="00F513BD" w:rsidP="00F513BD">
      <w:pPr>
        <w:autoSpaceDE w:val="0"/>
        <w:autoSpaceDN w:val="0"/>
        <w:adjustRightInd w:val="0"/>
        <w:spacing w:after="0" w:line="240" w:lineRule="auto"/>
        <w:rPr>
          <w:rFonts w:ascii="Courier New" w:hAnsi="Courier New" w:cs="Courier New"/>
        </w:rPr>
      </w:pPr>
      <w:r w:rsidRPr="00F513BD">
        <w:rPr>
          <w:rFonts w:ascii="Courier New" w:hAnsi="Courier New" w:cs="Courier New"/>
          <w:lang w:val="da-DK"/>
        </w:rPr>
        <w:t xml:space="preserve">                </w:t>
      </w:r>
      <w:r>
        <w:rPr>
          <w:rFonts w:ascii="Courier New" w:hAnsi="Courier New" w:cs="Courier New"/>
        </w:rPr>
        <w:t>Viceprim-ministru, ministrul finanţelor publice,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Florin Georgescu</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18 decembrie 2012.</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Nr. 1.291.</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ANEXĂ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(Anexa nr. 4 la normele metodologice)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bunurilor ce conduc la excluderea acordării ajutorului social</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*T*</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│Bunuri imobile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1.│Clădiri sau alte spaţii locative în afara locuinţei de domiciliu şi a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│anexelor gospodăreşti (case de vacanţă, piscine, saune şi altele) sau   │</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F513BD">
        <w:rPr>
          <w:rFonts w:ascii="Courier New" w:hAnsi="Courier New" w:cs="Courier New"/>
          <w:lang w:val="da-DK"/>
        </w:rPr>
        <w:t>│   │alte imobile aflate în una dintre următoarele forme de deţinere:        │</w:t>
      </w:r>
    </w:p>
    <w:p w:rsidR="00F513BD" w:rsidRDefault="00F513BD" w:rsidP="00F513BD">
      <w:pPr>
        <w:autoSpaceDE w:val="0"/>
        <w:autoSpaceDN w:val="0"/>
        <w:adjustRightInd w:val="0"/>
        <w:spacing w:after="0" w:line="240" w:lineRule="auto"/>
        <w:rPr>
          <w:rFonts w:ascii="Courier New" w:hAnsi="Courier New" w:cs="Courier New"/>
        </w:rPr>
      </w:pPr>
      <w:r w:rsidRPr="00F513BD">
        <w:rPr>
          <w:rFonts w:ascii="Courier New" w:hAnsi="Courier New" w:cs="Courier New"/>
          <w:lang w:val="da-DK"/>
        </w:rPr>
        <w:t xml:space="preserve"> </w:t>
      </w:r>
      <w:r>
        <w:rPr>
          <w:rFonts w:ascii="Courier New" w:hAnsi="Courier New" w:cs="Courier New"/>
        </w:rPr>
        <w:t>│   │proprietate, închiriere, concesiune, comodat ş.a.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│Bunuri mobile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1.│Motociclete, motorete, scutere şi autoturisme cu o vechime mai mică de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│10 ani, cu excepţia celor adaptate pentru persoanele cu handicap sau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│destinate transportului acestora ori persoanelor dependente, precum şi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uzul persoanelor aflate în zone greu accesibile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2.│Autovehicule*): autoutilitare, autocamioane de orice fel cu sau fără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│remorci, rulote, autobuze, microbuze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3.│Şalupe, bărci cu motor, scutere de apă, iahturi, cu excepţia bărcilor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│necesare pentru uzul persoanelor care locuiesc în Rezervaţia Biosferei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│"Delta Dunării"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4.│Utilaje agricole*): tractor, combină autopropulsată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5.│Utilaje de prelucrare agricolă*): presă de ulei, moară de cereale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6.│Utilaje de prelucrat lemnul*): gater sau alte utilaje de prelucrat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│lemnul acţionate hidraulic, mecanic sau electric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7.│Obiecte de artă, bijuterii şi metale preţioase peste 100 grame, obiecte │</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F513BD">
        <w:rPr>
          <w:rFonts w:ascii="Courier New" w:hAnsi="Courier New" w:cs="Courier New"/>
          <w:lang w:val="da-DK"/>
        </w:rPr>
        <w:t>│   │de cristal şi porţelan de mare valoare, blănuri de valoare mare, obiecte│</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   │de colecţie, în stare vandabilă                                         │</w:t>
      </w:r>
    </w:p>
    <w:p w:rsidR="00F513BD" w:rsidRPr="00F513BD" w:rsidRDefault="00F513BD" w:rsidP="00F513BD">
      <w:pPr>
        <w:autoSpaceDE w:val="0"/>
        <w:autoSpaceDN w:val="0"/>
        <w:adjustRightInd w:val="0"/>
        <w:spacing w:after="0" w:line="240" w:lineRule="auto"/>
        <w:rPr>
          <w:rFonts w:ascii="Courier New" w:hAnsi="Courier New" w:cs="Courier New"/>
          <w:lang w:val="da-DK"/>
        </w:rPr>
      </w:pPr>
      <w:r w:rsidRPr="00F513BD">
        <w:rPr>
          <w:rFonts w:ascii="Courier New" w:hAnsi="Courier New" w:cs="Courier New"/>
          <w:lang w:val="da-DK"/>
        </w:rPr>
        <w:t xml:space="preserve"> ├───┼────────────────────────────────────────────────────────────────────────┤</w:t>
      </w:r>
    </w:p>
    <w:p w:rsidR="00F513BD" w:rsidRDefault="00F513BD" w:rsidP="00F513BD">
      <w:pPr>
        <w:autoSpaceDE w:val="0"/>
        <w:autoSpaceDN w:val="0"/>
        <w:adjustRightInd w:val="0"/>
        <w:spacing w:after="0" w:line="240" w:lineRule="auto"/>
        <w:rPr>
          <w:rFonts w:ascii="Courier New" w:hAnsi="Courier New" w:cs="Courier New"/>
        </w:rPr>
      </w:pPr>
      <w:r w:rsidRPr="00F513BD">
        <w:rPr>
          <w:rFonts w:ascii="Courier New" w:hAnsi="Courier New" w:cs="Courier New"/>
          <w:lang w:val="da-DK"/>
        </w:rPr>
        <w:t xml:space="preserve"> </w:t>
      </w:r>
      <w:r>
        <w:rPr>
          <w:rFonts w:ascii="Courier New" w:hAnsi="Courier New" w:cs="Courier New"/>
        </w:rPr>
        <w:t>│ 8.│Aparatură electronică*): camere video, amplificatoare audio, copiatoare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9.│Depozite bancare cu valoare de peste 3.000 lei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*ST*</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_______</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Aflate în stare de funcţionare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*T*</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│Terenuri/Cursuri de apă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   TERENURI/CURSURI DE APĂ            │   FAMILII CU   │   FAMILII CU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                                      │  1-3 PERSOANE  │PESTE 3 PERSOANE│</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1.│Terenuri în intravilan arabile sau cu potenţial de construcţii ori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│vânzare, cu o suprafaţă totală mai mare de 1.000 m˛ în zona urbană şi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│2.000 m˛ în zona rurală, cu excepţia terenului pe care sunt construite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│locuinţa şi anexele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2.│Terenuri extravilane în zona colinară,│ 1,5 ha/familie │  2 ha/familie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│de şes şi de munte, cu potenţial      │                │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│productiv (exploatabile)*1)           │                │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*ST*</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_________</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*1) Se referă la terenurile cuprinse în clasele I-III de calitate în condiţiile prevăzute de </w:t>
      </w:r>
      <w:r>
        <w:rPr>
          <w:rFonts w:ascii="Courier New" w:hAnsi="Courier New" w:cs="Courier New"/>
          <w:vanish/>
        </w:rPr>
        <w:t>&lt;LLNK 11994    26 503501   0 60&gt;</w:t>
      </w:r>
      <w:r>
        <w:rPr>
          <w:rFonts w:ascii="Courier New" w:hAnsi="Courier New" w:cs="Courier New"/>
          <w:color w:val="0000FF"/>
          <w:u w:val="single"/>
        </w:rPr>
        <w:t>Ordinul ministrului agriculturii şi alimentaţiei nr. 26/1994</w:t>
      </w:r>
      <w:r>
        <w:rPr>
          <w:rFonts w:ascii="Courier New" w:hAnsi="Courier New" w:cs="Courier New"/>
        </w:rPr>
        <w:t xml:space="preserve"> pentru aprobarea Normelor metodologice orientative de calcul al arendei, cu modificările ulterioare, respectiv în </w:t>
      </w:r>
      <w:r>
        <w:rPr>
          <w:rFonts w:ascii="Courier New" w:hAnsi="Courier New" w:cs="Courier New"/>
          <w:vanish/>
        </w:rPr>
        <w:t>&lt;LLNK 12011   278 50GZ01   0 67&gt;</w:t>
      </w:r>
      <w:r>
        <w:rPr>
          <w:rFonts w:ascii="Courier New" w:hAnsi="Courier New" w:cs="Courier New"/>
          <w:color w:val="0000FF"/>
          <w:u w:val="single"/>
        </w:rPr>
        <w:t>Ordinul ministrului agriculturii şi dezvoltării rurale nr. 278/2011</w:t>
      </w:r>
      <w:r>
        <w:rPr>
          <w:rFonts w:ascii="Courier New" w:hAnsi="Courier New" w:cs="Courier New"/>
        </w:rPr>
        <w:t xml:space="preserve"> privind aprobarea Programului naţional privind realizarea Sistemului naţional de monitorizare sol-teren pentru agricultură, a Normelor de conţinut pentru studiile pedologice şi agrochimice elaborate în vederea realizării şi reactualizării periodice a Sistemului judeţean de monitorizare sol-teren pentru agricultură şi a realizării Sistemului naţional de monitoring al calităţii solului în reţeaua de profile 8 x 8 km şi bazele de date aferente, a Metodologiei privind realizarea şi reactualizarea Sistemului judeţean de monitorizare sol-teren pentru agricultură şi a Sistemului naţional de monitoring al calităţii solului în reţeaua de profile 8 x 8 km şi a bazelor de date aferente, a Normelor de conţinut privind realizarea Sistemului naţional de monitoring al calităţii solului în reţeaua de profile 8 x 8 km şi a Bazei de date aferente reţelei de profile 8 x 8 km, precum şi realizarea bazei de date la nivel naţional aferente Sistemului judeţean de monitorizare sol-teren pentru agricultură şi a Modului de finanţare a Sistemului judeţean de monitorizare sol-teren pentru agricultură, a Sistemului naţional de monitoring al calităţii solului în reţeaua de profile 8 x 8 km, precum şi a bazelor de date aferente.</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*T*</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animale/păsări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1.│peste două bovine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2.│peste o cabalină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3.│peste 3 porcine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4.│peste 5 ovine/caprine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5.│peste 5 familii de albine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6.│peste 10 capete de iepuri de casă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7.│peste 25 de capete de păsări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 8.│crescătorii a căror producţie se comercializează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*ST*</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Deţinerea unuia dintre bunurile menţionate conduce la excluderea acordării ajutorului social.</w:t>
      </w:r>
    </w:p>
    <w:p w:rsidR="00F513BD" w:rsidRDefault="00F513BD" w:rsidP="00F513BD">
      <w:pPr>
        <w:autoSpaceDE w:val="0"/>
        <w:autoSpaceDN w:val="0"/>
        <w:adjustRightInd w:val="0"/>
        <w:spacing w:after="0" w:line="240" w:lineRule="auto"/>
        <w:rPr>
          <w:rFonts w:ascii="Courier New" w:hAnsi="Courier New" w:cs="Courier New"/>
        </w:rPr>
      </w:pPr>
    </w:p>
    <w:p w:rsidR="00F513BD" w:rsidRDefault="00F513BD" w:rsidP="00F513B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F513BD">
      <w:pgSz w:w="12240" w:h="15840"/>
      <w:pgMar w:top="540" w:right="540" w:bottom="1440" w:left="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BD"/>
    <w:rsid w:val="000D5683"/>
    <w:rsid w:val="004A3006"/>
    <w:rsid w:val="00502E89"/>
    <w:rsid w:val="00650C1B"/>
    <w:rsid w:val="0068682F"/>
    <w:rsid w:val="009D2845"/>
    <w:rsid w:val="00A11510"/>
    <w:rsid w:val="00B432DE"/>
    <w:rsid w:val="00F513BD"/>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4DD93-1413-49A5-9BF0-0C4A9BE7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6898</Words>
  <Characters>39324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2017-03-23T12:39:00Z</dcterms:created>
  <dcterms:modified xsi:type="dcterms:W3CDTF">2017-03-23T12:40:00Z</dcterms:modified>
</cp:coreProperties>
</file>