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0" w:name="do"/>
      <w:r>
        <w:rPr>
          <w:rFonts w:ascii="Verdana" w:eastAsia="Times New Roman" w:hAnsi="Verdana" w:cs="Times New Roman"/>
          <w:b/>
          <w:bCs/>
          <w:noProof/>
          <w:color w:val="333399"/>
        </w:rPr>
        <w:drawing>
          <wp:inline distT="0" distB="0" distL="0" distR="0">
            <wp:extent cx="95250" cy="95250"/>
            <wp:effectExtent l="0" t="0" r="0" b="0"/>
            <wp:docPr id="28" name="Picture 2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0F7DDF">
        <w:rPr>
          <w:rFonts w:ascii="Verdana" w:eastAsia="Times New Roman" w:hAnsi="Verdana" w:cs="Times New Roman"/>
          <w:b/>
          <w:bCs/>
          <w:sz w:val="26"/>
          <w:szCs w:val="26"/>
        </w:rPr>
        <w:t>HOTĂRÂRE nr. 1068 din 23 septembrie 2009 privind organizarea şi funcţionarea organizaţiilor interprofesionale pentru produsele agroalimentare şi pentru aprobarea criteriilor de reprezentare, a procedurii de acordare şi retragere a recunoaşterii, de control şi monitorizare a acestora, precum şi delegarea de atribuţii</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 w:name="do|pa1"/>
      <w:bookmarkEnd w:id="1"/>
      <w:r w:rsidRPr="000F7DDF">
        <w:rPr>
          <w:rFonts w:ascii="Verdana" w:eastAsia="Times New Roman" w:hAnsi="Verdana" w:cs="Times New Roman"/>
        </w:rPr>
        <w:t xml:space="preserve">În temeiul art. 108 din Constituţia României, republicată, al art. 3 alin. (2) din Ordonanţa de urgenţă a Guvernului nr. </w:t>
      </w:r>
      <w:hyperlink r:id="rId7" w:history="1">
        <w:r w:rsidRPr="000F7DDF">
          <w:rPr>
            <w:rFonts w:ascii="Verdana" w:eastAsia="Times New Roman" w:hAnsi="Verdana" w:cs="Times New Roman"/>
            <w:b/>
            <w:bCs/>
            <w:color w:val="333399"/>
            <w:u w:val="single"/>
          </w:rPr>
          <w:t>103/2008</w:t>
        </w:r>
      </w:hyperlink>
      <w:r w:rsidRPr="000F7DDF">
        <w:rPr>
          <w:rFonts w:ascii="Verdana" w:eastAsia="Times New Roman" w:hAnsi="Verdana" w:cs="Times New Roman"/>
        </w:rPr>
        <w:t xml:space="preserve"> privind înfiinţarea organizaţiilor interprofesionale pentru produsele agroalimentare, aprobată cu modificări prin Legea nr. </w:t>
      </w:r>
      <w:hyperlink r:id="rId8" w:history="1">
        <w:r w:rsidRPr="000F7DDF">
          <w:rPr>
            <w:rFonts w:ascii="Verdana" w:eastAsia="Times New Roman" w:hAnsi="Verdana" w:cs="Times New Roman"/>
            <w:b/>
            <w:bCs/>
            <w:color w:val="333399"/>
            <w:u w:val="single"/>
          </w:rPr>
          <w:t>29/2009</w:t>
        </w:r>
      </w:hyperlink>
      <w:r w:rsidRPr="000F7DDF">
        <w:rPr>
          <w:rFonts w:ascii="Verdana" w:eastAsia="Times New Roman" w:hAnsi="Verdana" w:cs="Times New Roman"/>
        </w:rPr>
        <w:t>,</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2" w:name="do|pa2"/>
      <w:bookmarkEnd w:id="2"/>
      <w:r w:rsidRPr="000F7DDF">
        <w:rPr>
          <w:rFonts w:ascii="Verdana" w:eastAsia="Times New Roman" w:hAnsi="Verdana" w:cs="Times New Roman"/>
          <w:b/>
          <w:bCs/>
        </w:rPr>
        <w:t>Guvernul României</w:t>
      </w:r>
      <w:r w:rsidRPr="000F7DDF">
        <w:rPr>
          <w:rFonts w:ascii="Verdana" w:eastAsia="Times New Roman" w:hAnsi="Verdana" w:cs="Times New Roman"/>
        </w:rPr>
        <w:t xml:space="preserve"> adoptă prezenta hotărâre.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3" w:name="do|ar1"/>
      <w:r>
        <w:rPr>
          <w:rFonts w:ascii="Verdana" w:eastAsia="Times New Roman" w:hAnsi="Verdana" w:cs="Times New Roman"/>
          <w:b/>
          <w:bCs/>
          <w:noProof/>
          <w:color w:val="333399"/>
        </w:rPr>
        <w:drawing>
          <wp:inline distT="0" distB="0" distL="0" distR="0">
            <wp:extent cx="95250" cy="95250"/>
            <wp:effectExtent l="0" t="0" r="0" b="0"/>
            <wp:docPr id="27" name="Picture 2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
      <w:r w:rsidRPr="000F7DDF">
        <w:rPr>
          <w:rFonts w:ascii="Verdana" w:eastAsia="Times New Roman" w:hAnsi="Verdana" w:cs="Times New Roman"/>
          <w:b/>
          <w:bCs/>
          <w:color w:val="0000AF"/>
        </w:rPr>
        <w:t>Art. 1</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4" w:name="do|ar1|pa1"/>
      <w:bookmarkEnd w:id="4"/>
      <w:r w:rsidRPr="000F7DDF">
        <w:rPr>
          <w:rFonts w:ascii="Verdana" w:eastAsia="Times New Roman" w:hAnsi="Verdana" w:cs="Times New Roman"/>
        </w:rPr>
        <w:t>Prezenta hotărâre stabileşte organizarea şi funcţionarea organizaţiilor interprofesionale pentru produsele agroalimentare, denumite în continuare OIPA, aprobarea criteriilor de reprezentare, a procedurii de acordare şi retragere a recunoaşterii, de control şi monitorizare a OIPA, precum şi delegarea de atribuţii,</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5" w:name="do|ar2"/>
      <w:r>
        <w:rPr>
          <w:rFonts w:ascii="Verdana" w:eastAsia="Times New Roman" w:hAnsi="Verdana" w:cs="Times New Roman"/>
          <w:b/>
          <w:bCs/>
          <w:noProof/>
          <w:color w:val="333399"/>
        </w:rPr>
        <w:drawing>
          <wp:inline distT="0" distB="0" distL="0" distR="0">
            <wp:extent cx="95250" cy="95250"/>
            <wp:effectExtent l="0" t="0" r="0" b="0"/>
            <wp:docPr id="26" name="Picture 2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
      <w:r w:rsidRPr="000F7DDF">
        <w:rPr>
          <w:rFonts w:ascii="Verdana" w:eastAsia="Times New Roman" w:hAnsi="Verdana" w:cs="Times New Roman"/>
          <w:b/>
          <w:bCs/>
          <w:color w:val="0000AF"/>
        </w:rPr>
        <w:t>Art. 2</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6" w:name="do|ar2|pa1"/>
      <w:bookmarkEnd w:id="6"/>
      <w:r w:rsidRPr="000F7DDF">
        <w:rPr>
          <w:rFonts w:ascii="Verdana" w:eastAsia="Times New Roman" w:hAnsi="Verdana" w:cs="Times New Roman"/>
        </w:rPr>
        <w:t>În sensul prezentei hotărâri, expresiile de mai jos au următoarea semnificaţie: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7" w:name="do|ar2|lia"/>
      <w:bookmarkEnd w:id="7"/>
      <w:r w:rsidRPr="000F7DDF">
        <w:rPr>
          <w:rFonts w:ascii="Verdana" w:eastAsia="Times New Roman" w:hAnsi="Verdana" w:cs="Times New Roman"/>
          <w:b/>
          <w:bCs/>
          <w:color w:val="8F0000"/>
        </w:rPr>
        <w:t>a)</w:t>
      </w:r>
      <w:r w:rsidRPr="000F7DDF">
        <w:rPr>
          <w:rFonts w:ascii="Verdana" w:eastAsia="Times New Roman" w:hAnsi="Verdana" w:cs="Times New Roman"/>
        </w:rPr>
        <w:t>activităţi economice din cadrul filierei produsului agroalimentar - producţia, procesarea, depozitarea şi comercializarea produselor agroalimentare;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8" w:name="do|ar2|lib"/>
      <w:bookmarkEnd w:id="8"/>
      <w:r w:rsidRPr="000F7DDF">
        <w:rPr>
          <w:rFonts w:ascii="Verdana" w:eastAsia="Times New Roman" w:hAnsi="Verdana" w:cs="Times New Roman"/>
          <w:b/>
          <w:bCs/>
          <w:color w:val="8F0000"/>
        </w:rPr>
        <w:t>b)</w:t>
      </w:r>
      <w:r w:rsidRPr="000F7DDF">
        <w:rPr>
          <w:rFonts w:ascii="Verdana" w:eastAsia="Times New Roman" w:hAnsi="Verdana" w:cs="Times New Roman"/>
        </w:rPr>
        <w:t>expresie valorică - cuantificarea activităţilor economice desfăşurate într-un an agricol.</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9" w:name="do|ar3"/>
      <w:r>
        <w:rPr>
          <w:rFonts w:ascii="Verdana" w:eastAsia="Times New Roman" w:hAnsi="Verdana" w:cs="Times New Roman"/>
          <w:b/>
          <w:bCs/>
          <w:noProof/>
          <w:color w:val="333399"/>
        </w:rPr>
        <w:drawing>
          <wp:inline distT="0" distB="0" distL="0" distR="0">
            <wp:extent cx="95250" cy="95250"/>
            <wp:effectExtent l="0" t="0" r="0" b="0"/>
            <wp:docPr id="25" name="Picture 2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
      <w:r w:rsidRPr="000F7DDF">
        <w:rPr>
          <w:rFonts w:ascii="Verdana" w:eastAsia="Times New Roman" w:hAnsi="Verdana" w:cs="Times New Roman"/>
          <w:b/>
          <w:bCs/>
          <w:color w:val="0000AF"/>
        </w:rPr>
        <w:t>Art. 3</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0" w:name="do|ar3|pa1"/>
      <w:bookmarkEnd w:id="10"/>
      <w:r w:rsidRPr="000F7DDF">
        <w:rPr>
          <w:rFonts w:ascii="Verdana" w:eastAsia="Times New Roman" w:hAnsi="Verdana" w:cs="Times New Roman"/>
        </w:rPr>
        <w:t>OIPA trebuie să grupeze minimum o treime din organizaţiile profesionale de pe filiera produsului agroalimentar.</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1" w:name="do|ar4"/>
      <w:r>
        <w:rPr>
          <w:rFonts w:ascii="Verdana" w:eastAsia="Times New Roman" w:hAnsi="Verdana" w:cs="Times New Roman"/>
          <w:b/>
          <w:bCs/>
          <w:noProof/>
          <w:color w:val="333399"/>
        </w:rPr>
        <w:drawing>
          <wp:inline distT="0" distB="0" distL="0" distR="0">
            <wp:extent cx="95250" cy="95250"/>
            <wp:effectExtent l="0" t="0" r="0" b="0"/>
            <wp:docPr id="24" name="Picture 2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
      <w:r w:rsidRPr="000F7DDF">
        <w:rPr>
          <w:rFonts w:ascii="Verdana" w:eastAsia="Times New Roman" w:hAnsi="Verdana" w:cs="Times New Roman"/>
          <w:b/>
          <w:bCs/>
          <w:color w:val="0000AF"/>
        </w:rPr>
        <w:t>Art. 4</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2" w:name="do|ar4|al1"/>
      <w:bookmarkEnd w:id="12"/>
      <w:r w:rsidRPr="000F7DDF">
        <w:rPr>
          <w:rFonts w:ascii="Verdana" w:eastAsia="Times New Roman" w:hAnsi="Verdana" w:cs="Times New Roman"/>
          <w:b/>
          <w:bCs/>
          <w:color w:val="008F00"/>
        </w:rPr>
        <w:t>(1)</w:t>
      </w:r>
      <w:r w:rsidRPr="000F7DDF">
        <w:rPr>
          <w:rFonts w:ascii="Verdana" w:eastAsia="Times New Roman" w:hAnsi="Verdana" w:cs="Times New Roman"/>
        </w:rPr>
        <w:t>La nivel naţional, pentru filiera produsului agroalimentar este recunoscută OIPA care dovedeşte cea mai mare reprezentativitate.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3" w:name="do|ar4|al2"/>
      <w:bookmarkEnd w:id="13"/>
      <w:r w:rsidRPr="000F7DDF">
        <w:rPr>
          <w:rFonts w:ascii="Verdana" w:eastAsia="Times New Roman" w:hAnsi="Verdana" w:cs="Times New Roman"/>
          <w:b/>
          <w:bCs/>
          <w:color w:val="008F00"/>
        </w:rPr>
        <w:t>(2)</w:t>
      </w:r>
      <w:r w:rsidRPr="000F7DDF">
        <w:rPr>
          <w:rFonts w:ascii="Verdana" w:eastAsia="Times New Roman" w:hAnsi="Verdana" w:cs="Times New Roman"/>
        </w:rPr>
        <w:t>OIPA este considerată reprezentativă la nivel naţional în cazul în care membrii organizaţiilor profesionale care o compun reprezintă, în expresie valorică, cel puţin 30% din activităţile economice de producţie, procesare şi comercializare raportate la totalul valorii activităţilor economice de producţie, procesare şi comercializare la nivelul filierei produsului agroalimentar.</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4" w:name="do|ar4|al3"/>
      <w:bookmarkEnd w:id="14"/>
      <w:r w:rsidRPr="000F7DDF">
        <w:rPr>
          <w:rFonts w:ascii="Verdana" w:eastAsia="Times New Roman" w:hAnsi="Verdana" w:cs="Times New Roman"/>
          <w:b/>
          <w:bCs/>
          <w:color w:val="008F00"/>
        </w:rPr>
        <w:t>(3)</w:t>
      </w:r>
      <w:r w:rsidRPr="000F7DDF">
        <w:rPr>
          <w:rFonts w:ascii="Verdana" w:eastAsia="Times New Roman" w:hAnsi="Verdana" w:cs="Times New Roman"/>
        </w:rPr>
        <w:t>Ponderea fiecărei activităţi economice prevăzute la alin. (2) desfăşurate de membrii organizaţiilor profesionale în cadrul OIPA trebuie să fie de minimum 15% raportată la valoarea totală a fiecărei activităţi economice în parte.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5" w:name="do|ar5"/>
      <w:r>
        <w:rPr>
          <w:rFonts w:ascii="Verdana" w:eastAsia="Times New Roman" w:hAnsi="Verdana" w:cs="Times New Roman"/>
          <w:b/>
          <w:bCs/>
          <w:noProof/>
          <w:color w:val="333399"/>
        </w:rPr>
        <w:drawing>
          <wp:inline distT="0" distB="0" distL="0" distR="0">
            <wp:extent cx="95250" cy="95250"/>
            <wp:effectExtent l="0" t="0" r="0" b="0"/>
            <wp:docPr id="23" name="Picture 2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
      <w:r w:rsidRPr="000F7DDF">
        <w:rPr>
          <w:rFonts w:ascii="Verdana" w:eastAsia="Times New Roman" w:hAnsi="Verdana" w:cs="Times New Roman"/>
          <w:b/>
          <w:bCs/>
          <w:color w:val="0000AF"/>
        </w:rPr>
        <w:t>Art. 5</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6" w:name="do|ar5|al1"/>
      <w:r>
        <w:rPr>
          <w:rFonts w:ascii="Verdana" w:eastAsia="Times New Roman" w:hAnsi="Verdana" w:cs="Times New Roman"/>
          <w:b/>
          <w:bCs/>
          <w:noProof/>
          <w:color w:val="333399"/>
        </w:rPr>
        <w:drawing>
          <wp:inline distT="0" distB="0" distL="0" distR="0">
            <wp:extent cx="95250" cy="95250"/>
            <wp:effectExtent l="0" t="0" r="0" b="0"/>
            <wp:docPr id="22" name="Picture 2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al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
      <w:r w:rsidRPr="000F7DDF">
        <w:rPr>
          <w:rFonts w:ascii="Verdana" w:eastAsia="Times New Roman" w:hAnsi="Verdana" w:cs="Times New Roman"/>
          <w:b/>
          <w:bCs/>
          <w:color w:val="008F00"/>
        </w:rPr>
        <w:t>(1)</w:t>
      </w:r>
      <w:r w:rsidRPr="000F7DDF">
        <w:rPr>
          <w:rFonts w:ascii="Verdana" w:eastAsia="Times New Roman" w:hAnsi="Verdana" w:cs="Times New Roman"/>
        </w:rPr>
        <w:t>Structura organizatorică a OIPA include în mod obligatoriu următoarele: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7" w:name="do|ar5|al1|lia"/>
      <w:bookmarkEnd w:id="17"/>
      <w:r w:rsidRPr="000F7DDF">
        <w:rPr>
          <w:rFonts w:ascii="Verdana" w:eastAsia="Times New Roman" w:hAnsi="Verdana" w:cs="Times New Roman"/>
          <w:b/>
          <w:bCs/>
          <w:color w:val="8F0000"/>
        </w:rPr>
        <w:t>a)</w:t>
      </w:r>
      <w:r w:rsidRPr="000F7DDF">
        <w:rPr>
          <w:rFonts w:ascii="Verdana" w:eastAsia="Times New Roman" w:hAnsi="Verdana" w:cs="Times New Roman"/>
        </w:rPr>
        <w:t>o adunare generală constituită din reprezentanţii membrilor OIPA;</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8" w:name="do|ar5|al1|lib"/>
      <w:bookmarkEnd w:id="18"/>
      <w:r w:rsidRPr="000F7DDF">
        <w:rPr>
          <w:rFonts w:ascii="Verdana" w:eastAsia="Times New Roman" w:hAnsi="Verdana" w:cs="Times New Roman"/>
          <w:b/>
          <w:bCs/>
          <w:color w:val="8F0000"/>
        </w:rPr>
        <w:t>b)</w:t>
      </w:r>
      <w:r w:rsidRPr="000F7DDF">
        <w:rPr>
          <w:rFonts w:ascii="Verdana" w:eastAsia="Times New Roman" w:hAnsi="Verdana" w:cs="Times New Roman"/>
        </w:rPr>
        <w:t>un consiliu director format din reprezentanţii fiecărui sector de pe filiera produsului;</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9" w:name="do|ar5|al1|lic"/>
      <w:bookmarkEnd w:id="19"/>
      <w:r w:rsidRPr="000F7DDF">
        <w:rPr>
          <w:rFonts w:ascii="Verdana" w:eastAsia="Times New Roman" w:hAnsi="Verdana" w:cs="Times New Roman"/>
          <w:b/>
          <w:bCs/>
          <w:color w:val="8F0000"/>
        </w:rPr>
        <w:t>c)</w:t>
      </w:r>
      <w:r w:rsidRPr="000F7DDF">
        <w:rPr>
          <w:rFonts w:ascii="Verdana" w:eastAsia="Times New Roman" w:hAnsi="Verdana" w:cs="Times New Roman"/>
        </w:rPr>
        <w:t>o comisie de arbitraj;</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20" w:name="do|ar5|al1|lid"/>
      <w:bookmarkEnd w:id="20"/>
      <w:r w:rsidRPr="000F7DDF">
        <w:rPr>
          <w:rFonts w:ascii="Verdana" w:eastAsia="Times New Roman" w:hAnsi="Verdana" w:cs="Times New Roman"/>
          <w:b/>
          <w:bCs/>
          <w:color w:val="8F0000"/>
        </w:rPr>
        <w:t>d)</w:t>
      </w:r>
      <w:r w:rsidRPr="000F7DDF">
        <w:rPr>
          <w:rFonts w:ascii="Verdana" w:eastAsia="Times New Roman" w:hAnsi="Verdana" w:cs="Times New Roman"/>
        </w:rPr>
        <w:t>o comisie de cenzori.</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21" w:name="do|ar5|al2"/>
      <w:bookmarkEnd w:id="21"/>
      <w:r w:rsidRPr="000F7DDF">
        <w:rPr>
          <w:rFonts w:ascii="Verdana" w:eastAsia="Times New Roman" w:hAnsi="Verdana" w:cs="Times New Roman"/>
          <w:b/>
          <w:bCs/>
          <w:color w:val="008F00"/>
        </w:rPr>
        <w:t>(2)</w:t>
      </w:r>
      <w:r w:rsidRPr="000F7DDF">
        <w:rPr>
          <w:rFonts w:ascii="Verdana" w:eastAsia="Times New Roman" w:hAnsi="Verdana" w:cs="Times New Roman"/>
        </w:rPr>
        <w:t>Hotărârile adunării generale se iau prin consens şi sunt obligatorii pentru toţi membrii OIPA.</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22" w:name="do|ar5|al3"/>
      <w:bookmarkEnd w:id="22"/>
      <w:r w:rsidRPr="000F7DDF">
        <w:rPr>
          <w:rFonts w:ascii="Verdana" w:eastAsia="Times New Roman" w:hAnsi="Verdana" w:cs="Times New Roman"/>
          <w:b/>
          <w:bCs/>
          <w:color w:val="008F00"/>
        </w:rPr>
        <w:t>(3)</w:t>
      </w:r>
      <w:r w:rsidRPr="000F7DDF">
        <w:rPr>
          <w:rFonts w:ascii="Verdana" w:eastAsia="Times New Roman" w:hAnsi="Verdana" w:cs="Times New Roman"/>
        </w:rPr>
        <w:t>Principala atribuţie a comisiei de arbitraj este soluţionarea diferendelor care pot apărea între organizaţiile profesionale membre.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23" w:name="do|ar5|al4"/>
      <w:bookmarkEnd w:id="23"/>
      <w:r w:rsidRPr="000F7DDF">
        <w:rPr>
          <w:rFonts w:ascii="Verdana" w:eastAsia="Times New Roman" w:hAnsi="Verdana" w:cs="Times New Roman"/>
          <w:b/>
          <w:bCs/>
          <w:color w:val="008F00"/>
        </w:rPr>
        <w:lastRenderedPageBreak/>
        <w:t>(4)</w:t>
      </w:r>
      <w:r w:rsidRPr="000F7DDF">
        <w:rPr>
          <w:rFonts w:ascii="Verdana" w:eastAsia="Times New Roman" w:hAnsi="Verdana" w:cs="Times New Roman"/>
        </w:rPr>
        <w:t>Deciziile comisiei de arbitraj privind atribuţia prevăzută la alin. (3) se iau cu majoritatea simplă şi sunt obligatorii pentru toţi membrii OIPA.</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24" w:name="do|ar6"/>
      <w:r>
        <w:rPr>
          <w:rFonts w:ascii="Verdana" w:eastAsia="Times New Roman" w:hAnsi="Verdana" w:cs="Times New Roman"/>
          <w:b/>
          <w:bCs/>
          <w:noProof/>
          <w:color w:val="333399"/>
        </w:rPr>
        <w:drawing>
          <wp:inline distT="0" distB="0" distL="0" distR="0">
            <wp:extent cx="95250" cy="95250"/>
            <wp:effectExtent l="0" t="0" r="0" b="0"/>
            <wp:docPr id="21" name="Picture 2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
      <w:r w:rsidRPr="000F7DDF">
        <w:rPr>
          <w:rFonts w:ascii="Verdana" w:eastAsia="Times New Roman" w:hAnsi="Verdana" w:cs="Times New Roman"/>
          <w:b/>
          <w:bCs/>
          <w:color w:val="0000AF"/>
        </w:rPr>
        <w:t>Art. 6</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25" w:name="do|ar6|al1"/>
      <w:r>
        <w:rPr>
          <w:rFonts w:ascii="Verdana" w:eastAsia="Times New Roman" w:hAnsi="Verdana" w:cs="Times New Roman"/>
          <w:b/>
          <w:bCs/>
          <w:noProof/>
          <w:color w:val="333399"/>
        </w:rPr>
        <w:drawing>
          <wp:inline distT="0" distB="0" distL="0" distR="0">
            <wp:extent cx="95250" cy="95250"/>
            <wp:effectExtent l="0" t="0" r="0" b="0"/>
            <wp:docPr id="20" name="Picture 2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al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
      <w:r w:rsidRPr="000F7DDF">
        <w:rPr>
          <w:rFonts w:ascii="Verdana" w:eastAsia="Times New Roman" w:hAnsi="Verdana" w:cs="Times New Roman"/>
          <w:b/>
          <w:bCs/>
          <w:color w:val="008F00"/>
        </w:rPr>
        <w:t>(1)</w:t>
      </w:r>
      <w:r w:rsidRPr="000F7DDF">
        <w:rPr>
          <w:rFonts w:ascii="Verdana" w:eastAsia="Times New Roman" w:hAnsi="Verdana" w:cs="Times New Roman"/>
        </w:rPr>
        <w:t>OIPA funcţionează în baza unui statut care trebuie să prevadă în mod obligatoriu următoarele: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26" w:name="do|ar6|al1|lia"/>
      <w:bookmarkEnd w:id="26"/>
      <w:r w:rsidRPr="000F7DDF">
        <w:rPr>
          <w:rFonts w:ascii="Verdana" w:eastAsia="Times New Roman" w:hAnsi="Verdana" w:cs="Times New Roman"/>
          <w:b/>
          <w:bCs/>
          <w:color w:val="8F0000"/>
        </w:rPr>
        <w:t>a)</w:t>
      </w:r>
      <w:r w:rsidRPr="000F7DDF">
        <w:rPr>
          <w:rFonts w:ascii="Verdana" w:eastAsia="Times New Roman" w:hAnsi="Verdana" w:cs="Times New Roman"/>
        </w:rPr>
        <w:t xml:space="preserve">minimum două dintre obiectivele prevăzute la art. 4 alin. (2) din Ordonanţa de urgenţă a Guvernului nr. </w:t>
      </w:r>
      <w:hyperlink r:id="rId9" w:history="1">
        <w:r w:rsidRPr="000F7DDF">
          <w:rPr>
            <w:rFonts w:ascii="Verdana" w:eastAsia="Times New Roman" w:hAnsi="Verdana" w:cs="Times New Roman"/>
            <w:b/>
            <w:bCs/>
            <w:color w:val="333399"/>
            <w:u w:val="single"/>
          </w:rPr>
          <w:t>103/2008</w:t>
        </w:r>
      </w:hyperlink>
      <w:r w:rsidRPr="000F7DDF">
        <w:rPr>
          <w:rFonts w:ascii="Verdana" w:eastAsia="Times New Roman" w:hAnsi="Verdana" w:cs="Times New Roman"/>
        </w:rPr>
        <w:t xml:space="preserve"> privind înfiinţarea organizaţiilor interprofesionale pentru produsele agroalimentare, aprobată cu modificări prin Legea nr. </w:t>
      </w:r>
      <w:hyperlink r:id="rId10" w:history="1">
        <w:r w:rsidRPr="000F7DDF">
          <w:rPr>
            <w:rFonts w:ascii="Verdana" w:eastAsia="Times New Roman" w:hAnsi="Verdana" w:cs="Times New Roman"/>
            <w:b/>
            <w:bCs/>
            <w:color w:val="333399"/>
            <w:u w:val="single"/>
          </w:rPr>
          <w:t>29/2009</w:t>
        </w:r>
      </w:hyperlink>
      <w:r w:rsidRPr="000F7DDF">
        <w:rPr>
          <w:rFonts w:ascii="Verdana" w:eastAsia="Times New Roman" w:hAnsi="Verdana" w:cs="Times New Roman"/>
        </w:rPr>
        <w:t>;</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27" w:name="do|ar6|al1|lib"/>
      <w:bookmarkEnd w:id="27"/>
      <w:r w:rsidRPr="000F7DDF">
        <w:rPr>
          <w:rFonts w:ascii="Verdana" w:eastAsia="Times New Roman" w:hAnsi="Verdana" w:cs="Times New Roman"/>
          <w:b/>
          <w:bCs/>
          <w:color w:val="8F0000"/>
        </w:rPr>
        <w:t>b)</w:t>
      </w:r>
      <w:r w:rsidRPr="000F7DDF">
        <w:rPr>
          <w:rFonts w:ascii="Verdana" w:eastAsia="Times New Roman" w:hAnsi="Verdana" w:cs="Times New Roman"/>
        </w:rPr>
        <w:t>activităţile organizaţiei şi ale membrilor acesteia;</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28" w:name="do|ar6|al1|lic"/>
      <w:bookmarkEnd w:id="28"/>
      <w:r w:rsidRPr="000F7DDF">
        <w:rPr>
          <w:rFonts w:ascii="Verdana" w:eastAsia="Times New Roman" w:hAnsi="Verdana" w:cs="Times New Roman"/>
          <w:b/>
          <w:bCs/>
          <w:color w:val="8F0000"/>
        </w:rPr>
        <w:t>c)</w:t>
      </w:r>
      <w:r w:rsidRPr="000F7DDF">
        <w:rPr>
          <w:rFonts w:ascii="Verdana" w:eastAsia="Times New Roman" w:hAnsi="Verdana" w:cs="Times New Roman"/>
        </w:rPr>
        <w:t>organele de conducere şi componenţa acestora;</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29" w:name="do|ar6|al1|lid"/>
      <w:bookmarkEnd w:id="29"/>
      <w:r w:rsidRPr="000F7DDF">
        <w:rPr>
          <w:rFonts w:ascii="Verdana" w:eastAsia="Times New Roman" w:hAnsi="Verdana" w:cs="Times New Roman"/>
          <w:b/>
          <w:bCs/>
          <w:color w:val="8F0000"/>
        </w:rPr>
        <w:t>d)</w:t>
      </w:r>
      <w:r w:rsidRPr="000F7DDF">
        <w:rPr>
          <w:rFonts w:ascii="Verdana" w:eastAsia="Times New Roman" w:hAnsi="Verdana" w:cs="Times New Roman"/>
        </w:rPr>
        <w:t>condiţiile de adeziune şi de retragere din organizaţie a membrilor;</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30" w:name="do|ar6|al1|lie"/>
      <w:bookmarkEnd w:id="30"/>
      <w:r w:rsidRPr="000F7DDF">
        <w:rPr>
          <w:rFonts w:ascii="Verdana" w:eastAsia="Times New Roman" w:hAnsi="Verdana" w:cs="Times New Roman"/>
          <w:b/>
          <w:bCs/>
          <w:color w:val="8F0000"/>
        </w:rPr>
        <w:t>e)</w:t>
      </w:r>
      <w:r w:rsidRPr="000F7DDF">
        <w:rPr>
          <w:rFonts w:ascii="Verdana" w:eastAsia="Times New Roman" w:hAnsi="Verdana" w:cs="Times New Roman"/>
        </w:rPr>
        <w:t>reglementări privind participarea proporţională pentru luarea deciziilor în cadrul OIPA a tuturor organizaţiilor profesionale membre;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31" w:name="do|ar6|al1|lif"/>
      <w:bookmarkEnd w:id="31"/>
      <w:r w:rsidRPr="000F7DDF">
        <w:rPr>
          <w:rFonts w:ascii="Verdana" w:eastAsia="Times New Roman" w:hAnsi="Verdana" w:cs="Times New Roman"/>
          <w:b/>
          <w:bCs/>
          <w:color w:val="8F0000"/>
        </w:rPr>
        <w:t>f)</w:t>
      </w:r>
      <w:r w:rsidRPr="000F7DDF">
        <w:rPr>
          <w:rFonts w:ascii="Verdana" w:eastAsia="Times New Roman" w:hAnsi="Verdana" w:cs="Times New Roman"/>
        </w:rPr>
        <w:t>procedura de luare a deciziilor;</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32" w:name="do|ar6|al1|lig"/>
      <w:bookmarkEnd w:id="32"/>
      <w:r w:rsidRPr="000F7DDF">
        <w:rPr>
          <w:rFonts w:ascii="Verdana" w:eastAsia="Times New Roman" w:hAnsi="Verdana" w:cs="Times New Roman"/>
          <w:b/>
          <w:bCs/>
          <w:color w:val="8F0000"/>
        </w:rPr>
        <w:t>g)</w:t>
      </w:r>
      <w:r w:rsidRPr="000F7DDF">
        <w:rPr>
          <w:rFonts w:ascii="Verdana" w:eastAsia="Times New Roman" w:hAnsi="Verdana" w:cs="Times New Roman"/>
        </w:rPr>
        <w:t>componenţa şi modul de funcţionare ale comisiei de arbitraj;</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33" w:name="do|ar6|al1|lih"/>
      <w:bookmarkEnd w:id="33"/>
      <w:r w:rsidRPr="000F7DDF">
        <w:rPr>
          <w:rFonts w:ascii="Verdana" w:eastAsia="Times New Roman" w:hAnsi="Verdana" w:cs="Times New Roman"/>
          <w:b/>
          <w:bCs/>
          <w:color w:val="8F0000"/>
        </w:rPr>
        <w:t>h)</w:t>
      </w:r>
      <w:r w:rsidRPr="000F7DDF">
        <w:rPr>
          <w:rFonts w:ascii="Verdana" w:eastAsia="Times New Roman" w:hAnsi="Verdana" w:cs="Times New Roman"/>
        </w:rPr>
        <w:t>drepturile şi obligaţiile membrilor;</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34" w:name="do|ar6|al1|lii"/>
      <w:bookmarkEnd w:id="34"/>
      <w:r w:rsidRPr="000F7DDF">
        <w:rPr>
          <w:rFonts w:ascii="Verdana" w:eastAsia="Times New Roman" w:hAnsi="Verdana" w:cs="Times New Roman"/>
          <w:b/>
          <w:bCs/>
          <w:color w:val="8F0000"/>
        </w:rPr>
        <w:t>i)</w:t>
      </w:r>
      <w:r w:rsidRPr="000F7DDF">
        <w:rPr>
          <w:rFonts w:ascii="Verdana" w:eastAsia="Times New Roman" w:hAnsi="Verdana" w:cs="Times New Roman"/>
        </w:rPr>
        <w:t>sancţiuni pentru nerespectarea prevederilor statutului.</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35" w:name="do|ar6|al2"/>
      <w:r>
        <w:rPr>
          <w:rFonts w:ascii="Verdana" w:eastAsia="Times New Roman" w:hAnsi="Verdana" w:cs="Times New Roman"/>
          <w:b/>
          <w:bCs/>
          <w:noProof/>
          <w:color w:val="333399"/>
        </w:rPr>
        <w:drawing>
          <wp:inline distT="0" distB="0" distL="0" distR="0">
            <wp:extent cx="95250" cy="95250"/>
            <wp:effectExtent l="0" t="0" r="0" b="0"/>
            <wp:docPr id="19" name="Picture 1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
      <w:r w:rsidRPr="000F7DDF">
        <w:rPr>
          <w:rFonts w:ascii="Verdana" w:eastAsia="Times New Roman" w:hAnsi="Verdana" w:cs="Times New Roman"/>
          <w:b/>
          <w:bCs/>
          <w:color w:val="008F00"/>
        </w:rPr>
        <w:t>(2)</w:t>
      </w:r>
      <w:r w:rsidRPr="000F7DDF">
        <w:rPr>
          <w:rFonts w:ascii="Verdana" w:eastAsia="Times New Roman" w:hAnsi="Verdana" w:cs="Times New Roman"/>
        </w:rPr>
        <w:t>Membrii organizaţiilor profesionale care compun OIPA au în mod obligatoriu următoarele drepturi:</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36" w:name="do|ar6|al2|lia"/>
      <w:bookmarkEnd w:id="36"/>
      <w:r w:rsidRPr="000F7DDF">
        <w:rPr>
          <w:rFonts w:ascii="Verdana" w:eastAsia="Times New Roman" w:hAnsi="Verdana" w:cs="Times New Roman"/>
          <w:b/>
          <w:bCs/>
          <w:color w:val="8F0000"/>
        </w:rPr>
        <w:t>a)</w:t>
      </w:r>
      <w:r w:rsidRPr="000F7DDF">
        <w:rPr>
          <w:rFonts w:ascii="Verdana" w:eastAsia="Times New Roman" w:hAnsi="Verdana" w:cs="Times New Roman"/>
        </w:rPr>
        <w:t>dreptul la vot în cadrul Adunării generale şi al Consiliului director;</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37" w:name="do|ar6|al2|lib"/>
      <w:bookmarkEnd w:id="37"/>
      <w:r w:rsidRPr="000F7DDF">
        <w:rPr>
          <w:rFonts w:ascii="Verdana" w:eastAsia="Times New Roman" w:hAnsi="Verdana" w:cs="Times New Roman"/>
          <w:b/>
          <w:bCs/>
          <w:color w:val="8F0000"/>
        </w:rPr>
        <w:t>b)</w:t>
      </w:r>
      <w:r w:rsidRPr="000F7DDF">
        <w:rPr>
          <w:rFonts w:ascii="Verdana" w:eastAsia="Times New Roman" w:hAnsi="Verdana" w:cs="Times New Roman"/>
        </w:rPr>
        <w:t>dreptul de a fi ales;</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38" w:name="do|ar6|al2|lic"/>
      <w:bookmarkEnd w:id="38"/>
      <w:r w:rsidRPr="000F7DDF">
        <w:rPr>
          <w:rFonts w:ascii="Verdana" w:eastAsia="Times New Roman" w:hAnsi="Verdana" w:cs="Times New Roman"/>
          <w:b/>
          <w:bCs/>
          <w:color w:val="8F0000"/>
        </w:rPr>
        <w:t>c)</w:t>
      </w:r>
      <w:r w:rsidRPr="000F7DDF">
        <w:rPr>
          <w:rFonts w:ascii="Verdana" w:eastAsia="Times New Roman" w:hAnsi="Verdana" w:cs="Times New Roman"/>
        </w:rPr>
        <w:t>dreptul la informare în privinţa deciziilor Adunării generale şi ale Consiliului director.</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39" w:name="do|ar6|al3"/>
      <w:r>
        <w:rPr>
          <w:rFonts w:ascii="Verdana" w:eastAsia="Times New Roman" w:hAnsi="Verdana" w:cs="Times New Roman"/>
          <w:b/>
          <w:bCs/>
          <w:noProof/>
          <w:color w:val="333399"/>
        </w:rPr>
        <w:drawing>
          <wp:inline distT="0" distB="0" distL="0" distR="0">
            <wp:extent cx="95250" cy="95250"/>
            <wp:effectExtent l="0" t="0" r="0" b="0"/>
            <wp:docPr id="18" name="Picture 1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al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
      <w:r w:rsidRPr="000F7DDF">
        <w:rPr>
          <w:rFonts w:ascii="Verdana" w:eastAsia="Times New Roman" w:hAnsi="Verdana" w:cs="Times New Roman"/>
          <w:b/>
          <w:bCs/>
          <w:color w:val="008F00"/>
        </w:rPr>
        <w:t>(3)</w:t>
      </w:r>
      <w:r w:rsidRPr="000F7DDF">
        <w:rPr>
          <w:rFonts w:ascii="Verdana" w:eastAsia="Times New Roman" w:hAnsi="Verdana" w:cs="Times New Roman"/>
        </w:rPr>
        <w:t>Organizaţiile profesionale membre ale OIPA trebuie să aibă minimum următoarele obligaţii:</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40" w:name="do|ar6|al3|lia"/>
      <w:bookmarkEnd w:id="40"/>
      <w:r w:rsidRPr="000F7DDF">
        <w:rPr>
          <w:rFonts w:ascii="Verdana" w:eastAsia="Times New Roman" w:hAnsi="Verdana" w:cs="Times New Roman"/>
          <w:b/>
          <w:bCs/>
          <w:color w:val="8F0000"/>
        </w:rPr>
        <w:t>a)</w:t>
      </w:r>
      <w:r w:rsidRPr="000F7DDF">
        <w:rPr>
          <w:rFonts w:ascii="Verdana" w:eastAsia="Times New Roman" w:hAnsi="Verdana" w:cs="Times New Roman"/>
        </w:rPr>
        <w:t>obligaţia de a plăti cotizaţia;</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41" w:name="do|ar6|al3|lib"/>
      <w:bookmarkEnd w:id="41"/>
      <w:r w:rsidRPr="000F7DDF">
        <w:rPr>
          <w:rFonts w:ascii="Verdana" w:eastAsia="Times New Roman" w:hAnsi="Verdana" w:cs="Times New Roman"/>
          <w:b/>
          <w:bCs/>
          <w:color w:val="8F0000"/>
        </w:rPr>
        <w:t>b)</w:t>
      </w:r>
      <w:r w:rsidRPr="000F7DDF">
        <w:rPr>
          <w:rFonts w:ascii="Verdana" w:eastAsia="Times New Roman" w:hAnsi="Verdana" w:cs="Times New Roman"/>
        </w:rPr>
        <w:t>obligaţia de a raporta OIPA conform statutului organizaţiei şi în formatul solicitat de aceasta date despre suprafeţele cultivate, cantităţile recoltate, procesate şi comercializate;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42" w:name="do|ar6|al3|lic"/>
      <w:bookmarkEnd w:id="42"/>
      <w:r w:rsidRPr="000F7DDF">
        <w:rPr>
          <w:rFonts w:ascii="Verdana" w:eastAsia="Times New Roman" w:hAnsi="Verdana" w:cs="Times New Roman"/>
          <w:b/>
          <w:bCs/>
          <w:color w:val="8F0000"/>
        </w:rPr>
        <w:t>c)</w:t>
      </w:r>
      <w:r w:rsidRPr="000F7DDF">
        <w:rPr>
          <w:rFonts w:ascii="Verdana" w:eastAsia="Times New Roman" w:hAnsi="Verdana" w:cs="Times New Roman"/>
        </w:rPr>
        <w:t>obligaţia de a respecta acordurile interprofesionale stabilite în cadrul OIPA şi oricare dintre acordurile încheiate de către OIPA cu alte entităţi.</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43" w:name="do|ar7"/>
      <w:r>
        <w:rPr>
          <w:rFonts w:ascii="Verdana" w:eastAsia="Times New Roman" w:hAnsi="Verdana" w:cs="Times New Roman"/>
          <w:b/>
          <w:bCs/>
          <w:noProof/>
          <w:color w:val="333399"/>
        </w:rPr>
        <w:drawing>
          <wp:inline distT="0" distB="0" distL="0" distR="0">
            <wp:extent cx="95250" cy="95250"/>
            <wp:effectExtent l="0" t="0" r="0" b="0"/>
            <wp:docPr id="17" name="Picture 1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
      <w:r w:rsidRPr="000F7DDF">
        <w:rPr>
          <w:rFonts w:ascii="Verdana" w:eastAsia="Times New Roman" w:hAnsi="Verdana" w:cs="Times New Roman"/>
          <w:b/>
          <w:bCs/>
          <w:color w:val="0000AF"/>
        </w:rPr>
        <w:t>Art. 7</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44" w:name="do|ar7|pa1"/>
      <w:bookmarkEnd w:id="44"/>
      <w:r w:rsidRPr="000F7DDF">
        <w:rPr>
          <w:rFonts w:ascii="Verdana" w:eastAsia="Times New Roman" w:hAnsi="Verdana" w:cs="Times New Roman"/>
        </w:rPr>
        <w:t>În vederea recunoaşterii, o OIPA trebuie să îndeplinească cumulativ următoarele condiţii:</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45" w:name="do|ar7|lia"/>
      <w:bookmarkEnd w:id="45"/>
      <w:r w:rsidRPr="000F7DDF">
        <w:rPr>
          <w:rFonts w:ascii="Verdana" w:eastAsia="Times New Roman" w:hAnsi="Verdana" w:cs="Times New Roman"/>
          <w:b/>
          <w:bCs/>
          <w:color w:val="8F0000"/>
        </w:rPr>
        <w:t>a)</w:t>
      </w:r>
      <w:r w:rsidRPr="000F7DDF">
        <w:rPr>
          <w:rFonts w:ascii="Verdana" w:eastAsia="Times New Roman" w:hAnsi="Verdana" w:cs="Times New Roman"/>
        </w:rPr>
        <w:t xml:space="preserve">să îndeplinească cerinţele prevăzute la art. 4 din Ordonanţa de urgenţă a Guvernului nr. </w:t>
      </w:r>
      <w:hyperlink r:id="rId11" w:history="1">
        <w:r w:rsidRPr="000F7DDF">
          <w:rPr>
            <w:rFonts w:ascii="Verdana" w:eastAsia="Times New Roman" w:hAnsi="Verdana" w:cs="Times New Roman"/>
            <w:b/>
            <w:bCs/>
            <w:color w:val="333399"/>
            <w:u w:val="single"/>
          </w:rPr>
          <w:t>103/2008</w:t>
        </w:r>
      </w:hyperlink>
      <w:r w:rsidRPr="000F7DDF">
        <w:rPr>
          <w:rFonts w:ascii="Verdana" w:eastAsia="Times New Roman" w:hAnsi="Verdana" w:cs="Times New Roman"/>
        </w:rPr>
        <w:t xml:space="preserve">, aprobată cu modificări prin Legea nr. </w:t>
      </w:r>
      <w:hyperlink r:id="rId12" w:history="1">
        <w:r w:rsidRPr="000F7DDF">
          <w:rPr>
            <w:rFonts w:ascii="Verdana" w:eastAsia="Times New Roman" w:hAnsi="Verdana" w:cs="Times New Roman"/>
            <w:b/>
            <w:bCs/>
            <w:color w:val="333399"/>
            <w:u w:val="single"/>
          </w:rPr>
          <w:t>29/2009</w:t>
        </w:r>
      </w:hyperlink>
      <w:r w:rsidRPr="000F7DDF">
        <w:rPr>
          <w:rFonts w:ascii="Verdana" w:eastAsia="Times New Roman" w:hAnsi="Verdana" w:cs="Times New Roman"/>
        </w:rPr>
        <w:t>, şi să aibă cel puţin un an de funcţionare şi activitate;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46" w:name="do|ar7|lib"/>
      <w:bookmarkEnd w:id="46"/>
      <w:r w:rsidRPr="000F7DDF">
        <w:rPr>
          <w:rFonts w:ascii="Verdana" w:eastAsia="Times New Roman" w:hAnsi="Verdana" w:cs="Times New Roman"/>
          <w:b/>
          <w:bCs/>
          <w:color w:val="8F0000"/>
        </w:rPr>
        <w:t>b)</w:t>
      </w:r>
      <w:r w:rsidRPr="000F7DDF">
        <w:rPr>
          <w:rFonts w:ascii="Verdana" w:eastAsia="Times New Roman" w:hAnsi="Verdana" w:cs="Times New Roman"/>
        </w:rPr>
        <w:t>să respecte prevederile art. 5 şi 6 şi criteriile de reprezentare prevăzute la art. 4;</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47" w:name="do|ar7|lic"/>
      <w:bookmarkEnd w:id="47"/>
      <w:r w:rsidRPr="000F7DDF">
        <w:rPr>
          <w:rFonts w:ascii="Verdana" w:eastAsia="Times New Roman" w:hAnsi="Verdana" w:cs="Times New Roman"/>
          <w:b/>
          <w:bCs/>
          <w:color w:val="8F0000"/>
        </w:rPr>
        <w:t>c)</w:t>
      </w:r>
      <w:r w:rsidRPr="000F7DDF">
        <w:rPr>
          <w:rFonts w:ascii="Verdana" w:eastAsia="Times New Roman" w:hAnsi="Verdana" w:cs="Times New Roman"/>
        </w:rPr>
        <w:t>una dintre organizaţiile profesionale membre prevăzute la art. 3 trebuie să fie a producătorilor de produs agroalimentar;</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48" w:name="do|ar7|lid"/>
      <w:bookmarkEnd w:id="48"/>
      <w:r w:rsidRPr="000F7DDF">
        <w:rPr>
          <w:rFonts w:ascii="Verdana" w:eastAsia="Times New Roman" w:hAnsi="Verdana" w:cs="Times New Roman"/>
          <w:b/>
          <w:bCs/>
          <w:color w:val="8F0000"/>
        </w:rPr>
        <w:t>d)</w:t>
      </w:r>
      <w:r w:rsidRPr="000F7DDF">
        <w:rPr>
          <w:rFonts w:ascii="Verdana" w:eastAsia="Times New Roman" w:hAnsi="Verdana" w:cs="Times New Roman"/>
        </w:rPr>
        <w:t>să stabilească o strategie de dezvoltare a filierei produsului agroalimentar sau să se angajeze că o va stabili în termen de 12 luni de la recunoaştere.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49" w:name="do|ar8"/>
      <w:r>
        <w:rPr>
          <w:rFonts w:ascii="Verdana" w:eastAsia="Times New Roman" w:hAnsi="Verdana" w:cs="Times New Roman"/>
          <w:b/>
          <w:bCs/>
          <w:noProof/>
          <w:color w:val="333399"/>
        </w:rPr>
        <w:drawing>
          <wp:inline distT="0" distB="0" distL="0" distR="0">
            <wp:extent cx="95250" cy="95250"/>
            <wp:effectExtent l="0" t="0" r="0" b="0"/>
            <wp:docPr id="16" name="Picture 1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
      <w:r w:rsidRPr="000F7DDF">
        <w:rPr>
          <w:rFonts w:ascii="Verdana" w:eastAsia="Times New Roman" w:hAnsi="Verdana" w:cs="Times New Roman"/>
          <w:b/>
          <w:bCs/>
          <w:color w:val="0000AF"/>
        </w:rPr>
        <w:t>Art. 8</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50" w:name="do|ar8|pa1"/>
      <w:bookmarkEnd w:id="50"/>
      <w:r w:rsidRPr="000F7DDF">
        <w:rPr>
          <w:rFonts w:ascii="Verdana" w:eastAsia="Times New Roman" w:hAnsi="Verdana" w:cs="Times New Roman"/>
        </w:rPr>
        <w:t>Pentru îndeplinirea obiectivelor şi desfăşurarea activităţilor, OIPA pot folosi următoarele surse de finanţare: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51" w:name="do|ar8|lia"/>
      <w:bookmarkEnd w:id="51"/>
      <w:r w:rsidRPr="000F7DDF">
        <w:rPr>
          <w:rFonts w:ascii="Verdana" w:eastAsia="Times New Roman" w:hAnsi="Verdana" w:cs="Times New Roman"/>
          <w:b/>
          <w:bCs/>
          <w:color w:val="8F0000"/>
        </w:rPr>
        <w:t>a)</w:t>
      </w:r>
      <w:r w:rsidRPr="000F7DDF">
        <w:rPr>
          <w:rFonts w:ascii="Verdana" w:eastAsia="Times New Roman" w:hAnsi="Verdana" w:cs="Times New Roman"/>
        </w:rPr>
        <w:t>cotizaţiile membrilor;</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52" w:name="do|ar8|lib"/>
      <w:bookmarkEnd w:id="52"/>
      <w:r w:rsidRPr="000F7DDF">
        <w:rPr>
          <w:rFonts w:ascii="Verdana" w:eastAsia="Times New Roman" w:hAnsi="Verdana" w:cs="Times New Roman"/>
          <w:b/>
          <w:bCs/>
          <w:color w:val="8F0000"/>
        </w:rPr>
        <w:t>b)</w:t>
      </w:r>
      <w:r w:rsidRPr="000F7DDF">
        <w:rPr>
          <w:rFonts w:ascii="Verdana" w:eastAsia="Times New Roman" w:hAnsi="Verdana" w:cs="Times New Roman"/>
        </w:rPr>
        <w:t>finanţare atrasă din fonduri comunitare;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53" w:name="do|ar8|lic"/>
      <w:bookmarkEnd w:id="53"/>
      <w:r w:rsidRPr="000F7DDF">
        <w:rPr>
          <w:rFonts w:ascii="Verdana" w:eastAsia="Times New Roman" w:hAnsi="Verdana" w:cs="Times New Roman"/>
          <w:b/>
          <w:bCs/>
          <w:color w:val="8F0000"/>
        </w:rPr>
        <w:t>c)</w:t>
      </w:r>
      <w:r w:rsidRPr="000F7DDF">
        <w:rPr>
          <w:rFonts w:ascii="Verdana" w:eastAsia="Times New Roman" w:hAnsi="Verdana" w:cs="Times New Roman"/>
        </w:rPr>
        <w:t>venituri din activităţile proprii;</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54" w:name="do|ar8|lid"/>
      <w:bookmarkEnd w:id="54"/>
      <w:r w:rsidRPr="000F7DDF">
        <w:rPr>
          <w:rFonts w:ascii="Verdana" w:eastAsia="Times New Roman" w:hAnsi="Verdana" w:cs="Times New Roman"/>
          <w:b/>
          <w:bCs/>
          <w:color w:val="8F0000"/>
        </w:rPr>
        <w:t>d)</w:t>
      </w:r>
      <w:r w:rsidRPr="000F7DDF">
        <w:rPr>
          <w:rFonts w:ascii="Verdana" w:eastAsia="Times New Roman" w:hAnsi="Verdana" w:cs="Times New Roman"/>
        </w:rPr>
        <w:t>donaţii şi sponsorizări.</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55" w:name="do|ar9"/>
      <w:r>
        <w:rPr>
          <w:rFonts w:ascii="Verdana" w:eastAsia="Times New Roman" w:hAnsi="Verdana" w:cs="Times New Roman"/>
          <w:b/>
          <w:bCs/>
          <w:noProof/>
          <w:color w:val="333399"/>
        </w:rPr>
        <w:drawing>
          <wp:inline distT="0" distB="0" distL="0" distR="0">
            <wp:extent cx="95250" cy="95250"/>
            <wp:effectExtent l="0" t="0" r="0" b="0"/>
            <wp:docPr id="15" name="Picture 1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
      <w:r w:rsidRPr="000F7DDF">
        <w:rPr>
          <w:rFonts w:ascii="Verdana" w:eastAsia="Times New Roman" w:hAnsi="Verdana" w:cs="Times New Roman"/>
          <w:b/>
          <w:bCs/>
          <w:color w:val="0000AF"/>
        </w:rPr>
        <w:t>Art. 9</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56" w:name="do|ar9|al1"/>
      <w:bookmarkEnd w:id="56"/>
      <w:r w:rsidRPr="000F7DDF">
        <w:rPr>
          <w:rFonts w:ascii="Verdana" w:eastAsia="Times New Roman" w:hAnsi="Verdana" w:cs="Times New Roman"/>
          <w:b/>
          <w:bCs/>
          <w:color w:val="008F00"/>
        </w:rPr>
        <w:t>(1)</w:t>
      </w:r>
      <w:r w:rsidRPr="000F7DDF">
        <w:rPr>
          <w:rFonts w:ascii="Verdana" w:eastAsia="Times New Roman" w:hAnsi="Verdana" w:cs="Times New Roman"/>
        </w:rPr>
        <w:t>Pentru a fi recunoscută ca OIPA, organizaţia interprofesională interesată, prin reprezentantul legal, depune o cerere de recunoaştere la Ministerul Agriculturii, Pădurilor şi Dezvoltării Rurale.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57" w:name="do|ar9|al2"/>
      <w:r>
        <w:rPr>
          <w:rFonts w:ascii="Verdana" w:eastAsia="Times New Roman" w:hAnsi="Verdana" w:cs="Times New Roman"/>
          <w:b/>
          <w:bCs/>
          <w:noProof/>
          <w:color w:val="333399"/>
        </w:rPr>
        <w:drawing>
          <wp:inline distT="0" distB="0" distL="0" distR="0">
            <wp:extent cx="95250" cy="95250"/>
            <wp:effectExtent l="0" t="0" r="0" b="0"/>
            <wp:docPr id="14" name="Picture 1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9|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7"/>
      <w:r w:rsidRPr="000F7DDF">
        <w:rPr>
          <w:rFonts w:ascii="Verdana" w:eastAsia="Times New Roman" w:hAnsi="Verdana" w:cs="Times New Roman"/>
          <w:b/>
          <w:bCs/>
          <w:color w:val="008F00"/>
        </w:rPr>
        <w:t>(2)</w:t>
      </w:r>
      <w:r w:rsidRPr="000F7DDF">
        <w:rPr>
          <w:rFonts w:ascii="Verdana" w:eastAsia="Times New Roman" w:hAnsi="Verdana" w:cs="Times New Roman"/>
        </w:rPr>
        <w:t>Cererea este însoţită de următoarele documente, în copie: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58" w:name="do|ar9|al2|lia"/>
      <w:bookmarkEnd w:id="58"/>
      <w:r w:rsidRPr="000F7DDF">
        <w:rPr>
          <w:rFonts w:ascii="Verdana" w:eastAsia="Times New Roman" w:hAnsi="Verdana" w:cs="Times New Roman"/>
          <w:b/>
          <w:bCs/>
          <w:color w:val="8F0000"/>
        </w:rPr>
        <w:t>a)</w:t>
      </w:r>
      <w:r w:rsidRPr="000F7DDF">
        <w:rPr>
          <w:rFonts w:ascii="Verdana" w:eastAsia="Times New Roman" w:hAnsi="Verdana" w:cs="Times New Roman"/>
        </w:rPr>
        <w:t>statutul organizaţiei;</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59" w:name="do|ar9|al2|lib"/>
      <w:bookmarkEnd w:id="59"/>
      <w:r w:rsidRPr="000F7DDF">
        <w:rPr>
          <w:rFonts w:ascii="Verdana" w:eastAsia="Times New Roman" w:hAnsi="Verdana" w:cs="Times New Roman"/>
          <w:b/>
          <w:bCs/>
          <w:color w:val="8F0000"/>
        </w:rPr>
        <w:t>b)</w:t>
      </w:r>
      <w:r w:rsidRPr="000F7DDF">
        <w:rPr>
          <w:rFonts w:ascii="Verdana" w:eastAsia="Times New Roman" w:hAnsi="Verdana" w:cs="Times New Roman"/>
        </w:rPr>
        <w:t>documente justificative privind respectarea criteriilor de reprezentare prevăzute la art. 4;</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60" w:name="do|ar9|al2|lic"/>
      <w:bookmarkEnd w:id="60"/>
      <w:r w:rsidRPr="000F7DDF">
        <w:rPr>
          <w:rFonts w:ascii="Verdana" w:eastAsia="Times New Roman" w:hAnsi="Verdana" w:cs="Times New Roman"/>
          <w:b/>
          <w:bCs/>
          <w:color w:val="8F0000"/>
        </w:rPr>
        <w:t>c)</w:t>
      </w:r>
      <w:r w:rsidRPr="000F7DDF">
        <w:rPr>
          <w:rFonts w:ascii="Verdana" w:eastAsia="Times New Roman" w:hAnsi="Verdana" w:cs="Times New Roman"/>
        </w:rPr>
        <w:t>hotărârea Adunării generale a membrilor prin care se solicită recunoaşterea şi se mandatează în acest sens reprezentantul legal al OIPA;</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61" w:name="do|ar9|al2|lid"/>
      <w:bookmarkEnd w:id="61"/>
      <w:r w:rsidRPr="000F7DDF">
        <w:rPr>
          <w:rFonts w:ascii="Verdana" w:eastAsia="Times New Roman" w:hAnsi="Verdana" w:cs="Times New Roman"/>
          <w:b/>
          <w:bCs/>
          <w:color w:val="8F0000"/>
        </w:rPr>
        <w:t>d)</w:t>
      </w:r>
      <w:r w:rsidRPr="000F7DDF">
        <w:rPr>
          <w:rFonts w:ascii="Verdana" w:eastAsia="Times New Roman" w:hAnsi="Verdana" w:cs="Times New Roman"/>
        </w:rPr>
        <w:t>documentul de strategie de dezvoltare a sectorului sau angajamentul prevăzut la art. 7 lit. d);</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62" w:name="do|ar9|al2|lie"/>
      <w:bookmarkEnd w:id="62"/>
      <w:r w:rsidRPr="000F7DDF">
        <w:rPr>
          <w:rFonts w:ascii="Verdana" w:eastAsia="Times New Roman" w:hAnsi="Verdana" w:cs="Times New Roman"/>
          <w:b/>
          <w:bCs/>
          <w:color w:val="8F0000"/>
        </w:rPr>
        <w:t>e)</w:t>
      </w:r>
      <w:r w:rsidRPr="000F7DDF">
        <w:rPr>
          <w:rFonts w:ascii="Verdana" w:eastAsia="Times New Roman" w:hAnsi="Verdana" w:cs="Times New Roman"/>
        </w:rPr>
        <w:t>acordurile interprofesionale încheiate între membrii OIPA.</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63" w:name="do|ar10"/>
      <w:r>
        <w:rPr>
          <w:rFonts w:ascii="Verdana" w:eastAsia="Times New Roman" w:hAnsi="Verdana" w:cs="Times New Roman"/>
          <w:b/>
          <w:bCs/>
          <w:noProof/>
          <w:color w:val="333399"/>
        </w:rPr>
        <w:drawing>
          <wp:inline distT="0" distB="0" distL="0" distR="0">
            <wp:extent cx="95250" cy="95250"/>
            <wp:effectExtent l="0" t="0" r="0" b="0"/>
            <wp:docPr id="13" name="Picture 1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
      <w:r w:rsidRPr="000F7DDF">
        <w:rPr>
          <w:rFonts w:ascii="Verdana" w:eastAsia="Times New Roman" w:hAnsi="Verdana" w:cs="Times New Roman"/>
          <w:b/>
          <w:bCs/>
          <w:color w:val="0000AF"/>
        </w:rPr>
        <w:t>Art. 10</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64" w:name="do|ar10|al1"/>
      <w:bookmarkEnd w:id="64"/>
      <w:r w:rsidRPr="000F7DDF">
        <w:rPr>
          <w:rFonts w:ascii="Verdana" w:eastAsia="Times New Roman" w:hAnsi="Verdana" w:cs="Times New Roman"/>
          <w:b/>
          <w:bCs/>
          <w:color w:val="008F00"/>
        </w:rPr>
        <w:t>(1)</w:t>
      </w:r>
      <w:r w:rsidRPr="000F7DDF">
        <w:rPr>
          <w:rFonts w:ascii="Verdana" w:eastAsia="Times New Roman" w:hAnsi="Verdana" w:cs="Times New Roman"/>
        </w:rPr>
        <w:t>Pentru recunoaşterea OIPA, în cadrul Ministerului Agriculturii, Pădurilor şi Dezvoltării Rurale se constituie Comitetul pentru OIPA, denumit în continuare Comitet.</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65" w:name="do|ar10|al2"/>
      <w:bookmarkEnd w:id="65"/>
      <w:r w:rsidRPr="000F7DDF">
        <w:rPr>
          <w:rFonts w:ascii="Verdana" w:eastAsia="Times New Roman" w:hAnsi="Verdana" w:cs="Times New Roman"/>
          <w:b/>
          <w:bCs/>
          <w:color w:val="008F00"/>
        </w:rPr>
        <w:t>(2)</w:t>
      </w:r>
      <w:r w:rsidRPr="000F7DDF">
        <w:rPr>
          <w:rFonts w:ascii="Verdana" w:eastAsia="Times New Roman" w:hAnsi="Verdana" w:cs="Times New Roman"/>
        </w:rPr>
        <w:t>Comitetul este responsabil cu aplicarea procedurilor de recunoaştere, monitorizare şi retragere a recunoaşterii OIPA, precum şi cu decizia privind delegarea de atribuţii către OIPA.</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66" w:name="do|ar10|al3"/>
      <w:bookmarkEnd w:id="66"/>
      <w:r w:rsidRPr="000F7DDF">
        <w:rPr>
          <w:rFonts w:ascii="Verdana" w:eastAsia="Times New Roman" w:hAnsi="Verdana" w:cs="Times New Roman"/>
          <w:b/>
          <w:bCs/>
          <w:color w:val="008F00"/>
        </w:rPr>
        <w:t>(3)</w:t>
      </w:r>
      <w:r w:rsidRPr="000F7DDF">
        <w:rPr>
          <w:rFonts w:ascii="Verdana" w:eastAsia="Times New Roman" w:hAnsi="Verdana" w:cs="Times New Roman"/>
        </w:rPr>
        <w:t>Componenţa şi funcţionarea Comitetului, precum şi procedura de lucru cu OIPA se aprobă prin ordin al ministrului agriculturii, pădurilor şi dezvoltării rurale. Din Comitet va face parte, cu statut de observator, un reprezentant al filierei produsului agroalimentar.</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67" w:name="do|ar11"/>
      <w:r>
        <w:rPr>
          <w:rFonts w:ascii="Verdana" w:eastAsia="Times New Roman" w:hAnsi="Verdana" w:cs="Times New Roman"/>
          <w:b/>
          <w:bCs/>
          <w:noProof/>
          <w:color w:val="333399"/>
        </w:rPr>
        <w:drawing>
          <wp:inline distT="0" distB="0" distL="0" distR="0">
            <wp:extent cx="95250" cy="95250"/>
            <wp:effectExtent l="0" t="0" r="0" b="0"/>
            <wp:docPr id="12" name="Picture 1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
      <w:r w:rsidRPr="000F7DDF">
        <w:rPr>
          <w:rFonts w:ascii="Verdana" w:eastAsia="Times New Roman" w:hAnsi="Verdana" w:cs="Times New Roman"/>
          <w:b/>
          <w:bCs/>
          <w:color w:val="0000AF"/>
        </w:rPr>
        <w:t>Art. 11</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68" w:name="do|ar11|al1"/>
      <w:bookmarkEnd w:id="68"/>
      <w:r w:rsidRPr="000F7DDF">
        <w:rPr>
          <w:rFonts w:ascii="Verdana" w:eastAsia="Times New Roman" w:hAnsi="Verdana" w:cs="Times New Roman"/>
          <w:b/>
          <w:bCs/>
          <w:color w:val="008F00"/>
        </w:rPr>
        <w:t>(1)</w:t>
      </w:r>
      <w:r w:rsidRPr="000F7DDF">
        <w:rPr>
          <w:rFonts w:ascii="Verdana" w:eastAsia="Times New Roman" w:hAnsi="Verdana" w:cs="Times New Roman"/>
        </w:rPr>
        <w:t>Recunoaşterea, respectiv retragerea recunoaşterii OIPA se fac prin ordin al ministrului agriculturii, pădurilor şi dezvoltării rurale, pe baza propunerii Comitetului.</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69" w:name="do|ar11|al2"/>
      <w:bookmarkEnd w:id="69"/>
      <w:r w:rsidRPr="000F7DDF">
        <w:rPr>
          <w:rFonts w:ascii="Verdana" w:eastAsia="Times New Roman" w:hAnsi="Verdana" w:cs="Times New Roman"/>
          <w:b/>
          <w:bCs/>
          <w:color w:val="008F00"/>
        </w:rPr>
        <w:t>(2)</w:t>
      </w:r>
      <w:r w:rsidRPr="000F7DDF">
        <w:rPr>
          <w:rFonts w:ascii="Verdana" w:eastAsia="Times New Roman" w:hAnsi="Verdana" w:cs="Times New Roman"/>
        </w:rPr>
        <w:t>În termen de cel mult 30 de zile de la data depunerii cererii de recunoaştere, Comitetul analizează documentaţia prevăzută la art. 9 alin. (2) şi propune aprobarea sau respingerea cererii organizaţiei.</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70" w:name="do|ar12"/>
      <w:r>
        <w:rPr>
          <w:rFonts w:ascii="Verdana" w:eastAsia="Times New Roman" w:hAnsi="Verdana" w:cs="Times New Roman"/>
          <w:b/>
          <w:bCs/>
          <w:noProof/>
          <w:color w:val="333399"/>
        </w:rPr>
        <w:drawing>
          <wp:inline distT="0" distB="0" distL="0" distR="0">
            <wp:extent cx="95250" cy="95250"/>
            <wp:effectExtent l="0" t="0" r="0" b="0"/>
            <wp:docPr id="11" name="Picture 1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
      <w:r w:rsidRPr="000F7DDF">
        <w:rPr>
          <w:rFonts w:ascii="Verdana" w:eastAsia="Times New Roman" w:hAnsi="Verdana" w:cs="Times New Roman"/>
          <w:b/>
          <w:bCs/>
          <w:color w:val="0000AF"/>
        </w:rPr>
        <w:t>Art. 12</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71" w:name="do|ar12|al1"/>
      <w:bookmarkEnd w:id="71"/>
      <w:r w:rsidRPr="000F7DDF">
        <w:rPr>
          <w:rFonts w:ascii="Verdana" w:eastAsia="Times New Roman" w:hAnsi="Verdana" w:cs="Times New Roman"/>
          <w:b/>
          <w:bCs/>
          <w:color w:val="008F00"/>
        </w:rPr>
        <w:t>(1)</w:t>
      </w:r>
      <w:r w:rsidRPr="000F7DDF">
        <w:rPr>
          <w:rFonts w:ascii="Verdana" w:eastAsia="Times New Roman" w:hAnsi="Verdana" w:cs="Times New Roman"/>
        </w:rPr>
        <w:t>Anual, OIPA transmite Comitetului un raport al activităţilor desfăşurate privind respectarea acordurilor interprofesionale şi îndeplinirea obiectivelor stabilite.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72" w:name="do|ar12|al2"/>
      <w:bookmarkEnd w:id="72"/>
      <w:r w:rsidRPr="000F7DDF">
        <w:rPr>
          <w:rFonts w:ascii="Verdana" w:eastAsia="Times New Roman" w:hAnsi="Verdana" w:cs="Times New Roman"/>
          <w:b/>
          <w:bCs/>
          <w:color w:val="008F00"/>
        </w:rPr>
        <w:t>(2)</w:t>
      </w:r>
      <w:r w:rsidRPr="000F7DDF">
        <w:rPr>
          <w:rFonts w:ascii="Verdana" w:eastAsia="Times New Roman" w:hAnsi="Verdana" w:cs="Times New Roman"/>
        </w:rPr>
        <w:t>În cazul în care se consideră necesar, la solicitarea Comitetului, Ol PA furnizează Ministerului Agriculturii, Pădurilor şi Dezvoltării Rurale informaţii privind respectarea acordurilor interprofesionale şi a obiectivelor prevăzute la art. 6 alin. (1) lit. a).</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73" w:name="do|ar13"/>
      <w:r>
        <w:rPr>
          <w:rFonts w:ascii="Verdana" w:eastAsia="Times New Roman" w:hAnsi="Verdana" w:cs="Times New Roman"/>
          <w:b/>
          <w:bCs/>
          <w:noProof/>
          <w:color w:val="333399"/>
        </w:rPr>
        <w:drawing>
          <wp:inline distT="0" distB="0" distL="0" distR="0">
            <wp:extent cx="95250" cy="95250"/>
            <wp:effectExtent l="0" t="0" r="0" b="0"/>
            <wp:docPr id="10" name="Picture 1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
      <w:r w:rsidRPr="000F7DDF">
        <w:rPr>
          <w:rFonts w:ascii="Verdana" w:eastAsia="Times New Roman" w:hAnsi="Verdana" w:cs="Times New Roman"/>
          <w:b/>
          <w:bCs/>
          <w:color w:val="0000AF"/>
        </w:rPr>
        <w:t>Art. 13</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74" w:name="do|ar13|al1"/>
      <w:bookmarkEnd w:id="74"/>
      <w:r w:rsidRPr="000F7DDF">
        <w:rPr>
          <w:rFonts w:ascii="Verdana" w:eastAsia="Times New Roman" w:hAnsi="Verdana" w:cs="Times New Roman"/>
          <w:b/>
          <w:bCs/>
          <w:color w:val="008F00"/>
        </w:rPr>
        <w:t>(1)</w:t>
      </w:r>
      <w:r w:rsidRPr="000F7DDF">
        <w:rPr>
          <w:rFonts w:ascii="Verdana" w:eastAsia="Times New Roman" w:hAnsi="Verdana" w:cs="Times New Roman"/>
        </w:rPr>
        <w:t>Comitetul analizează documentaţia prevăzută la art. 12 şi verifică dacă OIPA respectă criteriile de reprezentare prevăzute la art. 4.</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75" w:name="do|ar13|al2"/>
      <w:bookmarkEnd w:id="75"/>
      <w:r w:rsidRPr="000F7DDF">
        <w:rPr>
          <w:rFonts w:ascii="Verdana" w:eastAsia="Times New Roman" w:hAnsi="Verdana" w:cs="Times New Roman"/>
          <w:b/>
          <w:bCs/>
          <w:color w:val="008F00"/>
        </w:rPr>
        <w:t>(2)</w:t>
      </w:r>
      <w:r w:rsidRPr="000F7DDF">
        <w:rPr>
          <w:rFonts w:ascii="Verdana" w:eastAsia="Times New Roman" w:hAnsi="Verdana" w:cs="Times New Roman"/>
        </w:rPr>
        <w:t>Comitetul elaborează un raport anual de monitorizare cu observaţii şi recomandări, pe care îl va transmite conducerii Ministerului Agriculturii, Pădurilor şi Dezvoltării Rurale şi OIPA.</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76" w:name="do|ar14"/>
      <w:r>
        <w:rPr>
          <w:rFonts w:ascii="Verdana" w:eastAsia="Times New Roman" w:hAnsi="Verdana" w:cs="Times New Roman"/>
          <w:b/>
          <w:bCs/>
          <w:noProof/>
          <w:color w:val="333399"/>
        </w:rPr>
        <w:drawing>
          <wp:inline distT="0" distB="0" distL="0" distR="0">
            <wp:extent cx="95250" cy="95250"/>
            <wp:effectExtent l="0" t="0" r="0" b="0"/>
            <wp:docPr id="9" name="Picture 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6"/>
      <w:r w:rsidRPr="000F7DDF">
        <w:rPr>
          <w:rFonts w:ascii="Verdana" w:eastAsia="Times New Roman" w:hAnsi="Verdana" w:cs="Times New Roman"/>
          <w:b/>
          <w:bCs/>
          <w:color w:val="0000AF"/>
        </w:rPr>
        <w:t>Art. 14</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77" w:name="do|ar14|al1"/>
      <w:bookmarkEnd w:id="77"/>
      <w:r w:rsidRPr="000F7DDF">
        <w:rPr>
          <w:rFonts w:ascii="Verdana" w:eastAsia="Times New Roman" w:hAnsi="Verdana" w:cs="Times New Roman"/>
          <w:b/>
          <w:bCs/>
          <w:color w:val="008F00"/>
        </w:rPr>
        <w:t>(1)</w:t>
      </w:r>
      <w:r w:rsidRPr="000F7DDF">
        <w:rPr>
          <w:rFonts w:ascii="Verdana" w:eastAsia="Times New Roman" w:hAnsi="Verdana" w:cs="Times New Roman"/>
        </w:rPr>
        <w:t>Solicitarea privind delegarea de atribuţii este înaintată Ministerului Agriculturii, Pădurilor şi Dezvoltării Rurale de către reprezentantul legal al OIPA şi este însoţită de hotărârea Adunării generale care autorizează efectuarea demersurilor în acest scop.</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78" w:name="do|ar14|al2"/>
      <w:r>
        <w:rPr>
          <w:rFonts w:ascii="Verdana" w:eastAsia="Times New Roman" w:hAnsi="Verdana" w:cs="Times New Roman"/>
          <w:b/>
          <w:bCs/>
          <w:noProof/>
          <w:color w:val="333399"/>
        </w:rPr>
        <w:drawing>
          <wp:inline distT="0" distB="0" distL="0" distR="0">
            <wp:extent cx="95250" cy="95250"/>
            <wp:effectExtent l="0" t="0" r="0" b="0"/>
            <wp:docPr id="8" name="Picture 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4|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8"/>
      <w:r w:rsidRPr="000F7DDF">
        <w:rPr>
          <w:rFonts w:ascii="Verdana" w:eastAsia="Times New Roman" w:hAnsi="Verdana" w:cs="Times New Roman"/>
          <w:b/>
          <w:bCs/>
          <w:color w:val="008F00"/>
        </w:rPr>
        <w:t>(2)</w:t>
      </w:r>
      <w:r w:rsidRPr="000F7DDF">
        <w:rPr>
          <w:rFonts w:ascii="Verdana" w:eastAsia="Times New Roman" w:hAnsi="Verdana" w:cs="Times New Roman"/>
        </w:rPr>
        <w:t>Solicitarea privind delegarea de atribuţii trebuie să precizeze: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79" w:name="do|ar14|al2|lia"/>
      <w:bookmarkEnd w:id="79"/>
      <w:r w:rsidRPr="000F7DDF">
        <w:rPr>
          <w:rFonts w:ascii="Verdana" w:eastAsia="Times New Roman" w:hAnsi="Verdana" w:cs="Times New Roman"/>
          <w:b/>
          <w:bCs/>
          <w:color w:val="8F0000"/>
        </w:rPr>
        <w:t>a)</w:t>
      </w:r>
      <w:r w:rsidRPr="000F7DDF">
        <w:rPr>
          <w:rFonts w:ascii="Verdana" w:eastAsia="Times New Roman" w:hAnsi="Verdana" w:cs="Times New Roman"/>
        </w:rPr>
        <w:t>filiera produsului agroalimentar pentru care se solicită delegarea;</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80" w:name="do|ar14|al2|lib"/>
      <w:bookmarkEnd w:id="80"/>
      <w:r w:rsidRPr="000F7DDF">
        <w:rPr>
          <w:rFonts w:ascii="Verdana" w:eastAsia="Times New Roman" w:hAnsi="Verdana" w:cs="Times New Roman"/>
          <w:b/>
          <w:bCs/>
          <w:color w:val="8F0000"/>
        </w:rPr>
        <w:t>b)</w:t>
      </w:r>
      <w:r w:rsidRPr="000F7DDF">
        <w:rPr>
          <w:rFonts w:ascii="Verdana" w:eastAsia="Times New Roman" w:hAnsi="Verdana" w:cs="Times New Roman"/>
        </w:rPr>
        <w:t>atribuţiile care se deleagă;</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81" w:name="do|ar14|al2|lic"/>
      <w:bookmarkEnd w:id="81"/>
      <w:r w:rsidRPr="000F7DDF">
        <w:rPr>
          <w:rFonts w:ascii="Verdana" w:eastAsia="Times New Roman" w:hAnsi="Verdana" w:cs="Times New Roman"/>
          <w:b/>
          <w:bCs/>
          <w:color w:val="8F0000"/>
        </w:rPr>
        <w:t>c)</w:t>
      </w:r>
      <w:r w:rsidRPr="000F7DDF">
        <w:rPr>
          <w:rFonts w:ascii="Verdana" w:eastAsia="Times New Roman" w:hAnsi="Verdana" w:cs="Times New Roman"/>
        </w:rPr>
        <w:t>mijloacele administrative şi financiare necesare pentru realizarea atribuţiilor;</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82" w:name="do|ar14|al2|lid"/>
      <w:bookmarkEnd w:id="82"/>
      <w:r w:rsidRPr="000F7DDF">
        <w:rPr>
          <w:rFonts w:ascii="Verdana" w:eastAsia="Times New Roman" w:hAnsi="Verdana" w:cs="Times New Roman"/>
          <w:b/>
          <w:bCs/>
          <w:color w:val="8F0000"/>
        </w:rPr>
        <w:t>d)</w:t>
      </w:r>
      <w:r w:rsidRPr="000F7DDF">
        <w:rPr>
          <w:rFonts w:ascii="Verdana" w:eastAsia="Times New Roman" w:hAnsi="Verdana" w:cs="Times New Roman"/>
        </w:rPr>
        <w:t>indicatorii de performanţă privind îndeplinirea atribuţiilor delegate şi utilizarea resurselor alocate;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83" w:name="do|ar14|al2|lie"/>
      <w:bookmarkEnd w:id="83"/>
      <w:r w:rsidRPr="000F7DDF">
        <w:rPr>
          <w:rFonts w:ascii="Verdana" w:eastAsia="Times New Roman" w:hAnsi="Verdana" w:cs="Times New Roman"/>
          <w:b/>
          <w:bCs/>
          <w:color w:val="8F0000"/>
        </w:rPr>
        <w:t>e)</w:t>
      </w:r>
      <w:r w:rsidRPr="000F7DDF">
        <w:rPr>
          <w:rFonts w:ascii="Verdana" w:eastAsia="Times New Roman" w:hAnsi="Verdana" w:cs="Times New Roman"/>
        </w:rPr>
        <w:t>durata pentru care se solicită delegarea.</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84" w:name="do|ar14|al3"/>
      <w:bookmarkEnd w:id="84"/>
      <w:r w:rsidRPr="000F7DDF">
        <w:rPr>
          <w:rFonts w:ascii="Verdana" w:eastAsia="Times New Roman" w:hAnsi="Verdana" w:cs="Times New Roman"/>
          <w:b/>
          <w:bCs/>
          <w:color w:val="008F00"/>
        </w:rPr>
        <w:t>(3)</w:t>
      </w:r>
      <w:r w:rsidRPr="000F7DDF">
        <w:rPr>
          <w:rFonts w:ascii="Verdana" w:eastAsia="Times New Roman" w:hAnsi="Verdana" w:cs="Times New Roman"/>
        </w:rPr>
        <w:t>Comitetul ia o decizie privind solicitarea OIPA în termen de maximum de 30 de zile lucrătoare de la depunerea acesteia.</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85" w:name="do|ar14|al4"/>
      <w:bookmarkEnd w:id="85"/>
      <w:r w:rsidRPr="000F7DDF">
        <w:rPr>
          <w:rFonts w:ascii="Verdana" w:eastAsia="Times New Roman" w:hAnsi="Verdana" w:cs="Times New Roman"/>
          <w:b/>
          <w:bCs/>
          <w:color w:val="008F00"/>
        </w:rPr>
        <w:t>(4)</w:t>
      </w:r>
      <w:r w:rsidRPr="000F7DDF">
        <w:rPr>
          <w:rFonts w:ascii="Verdana" w:eastAsia="Times New Roman" w:hAnsi="Verdana" w:cs="Times New Roman"/>
        </w:rPr>
        <w:t>În cazul în care Comitetul aprobă solicitarea OIPA, delegarea de atribuţii se face prin ordin al ministrului agriculturii, pădurilor şi dezvoltării rurale.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86" w:name="do|ar14|al5"/>
      <w:bookmarkEnd w:id="86"/>
      <w:r w:rsidRPr="000F7DDF">
        <w:rPr>
          <w:rFonts w:ascii="Verdana" w:eastAsia="Times New Roman" w:hAnsi="Verdana" w:cs="Times New Roman"/>
          <w:b/>
          <w:bCs/>
          <w:color w:val="008F00"/>
        </w:rPr>
        <w:t>(5)</w:t>
      </w:r>
      <w:r w:rsidRPr="000F7DDF">
        <w:rPr>
          <w:rFonts w:ascii="Verdana" w:eastAsia="Times New Roman" w:hAnsi="Verdana" w:cs="Times New Roman"/>
        </w:rPr>
        <w:t>În cazul în care Comitetul respinge total sau parţial solicitarea de delegare, aceasta se face prin ordin al ministrului agriculturii, pădurilor şi dezvoltării rurale, cu încadrarea în termenul prevăzut la alin. (3).</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87" w:name="do|ar15"/>
      <w:r>
        <w:rPr>
          <w:rFonts w:ascii="Verdana" w:eastAsia="Times New Roman" w:hAnsi="Verdana" w:cs="Times New Roman"/>
          <w:b/>
          <w:bCs/>
          <w:noProof/>
          <w:color w:val="333399"/>
        </w:rPr>
        <w:drawing>
          <wp:inline distT="0" distB="0" distL="0" distR="0">
            <wp:extent cx="95250" cy="95250"/>
            <wp:effectExtent l="0" t="0" r="0" b="0"/>
            <wp:docPr id="7" name="Picture 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7"/>
      <w:r w:rsidRPr="000F7DDF">
        <w:rPr>
          <w:rFonts w:ascii="Verdana" w:eastAsia="Times New Roman" w:hAnsi="Verdana" w:cs="Times New Roman"/>
          <w:b/>
          <w:bCs/>
          <w:color w:val="0000AF"/>
        </w:rPr>
        <w:t>Art. 15</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88" w:name="do|ar15|pa1"/>
      <w:bookmarkEnd w:id="88"/>
      <w:r w:rsidRPr="000F7DDF">
        <w:rPr>
          <w:rFonts w:ascii="Verdana" w:eastAsia="Times New Roman" w:hAnsi="Verdana" w:cs="Times New Roman"/>
        </w:rPr>
        <w:t xml:space="preserve">Criteriile de reprezentare, procedura de acordare sau de retragere a recunoaşterii, de control şi monitorizare OIPA, organizarea şi funcţionarea OIPA, delegarea de atribuţii, precum şi procedura stabilită la art. 14 se aplică şi în cazul solicitării de extindere a obligativităţii respectării acordurilor interprofesionale încheiate în cadrul OIPA, conform art. 6 şi 7 din Ordonanţa de urgenţă a Guvernului nr. </w:t>
      </w:r>
      <w:hyperlink r:id="rId13" w:history="1">
        <w:r w:rsidRPr="000F7DDF">
          <w:rPr>
            <w:rFonts w:ascii="Verdana" w:eastAsia="Times New Roman" w:hAnsi="Verdana" w:cs="Times New Roman"/>
            <w:b/>
            <w:bCs/>
            <w:color w:val="333399"/>
            <w:u w:val="single"/>
          </w:rPr>
          <w:t>103/2008</w:t>
        </w:r>
      </w:hyperlink>
      <w:r w:rsidRPr="000F7DDF">
        <w:rPr>
          <w:rFonts w:ascii="Verdana" w:eastAsia="Times New Roman" w:hAnsi="Verdana" w:cs="Times New Roman"/>
        </w:rPr>
        <w:t xml:space="preserve">, aprobată cu modificări prin Legea nr. </w:t>
      </w:r>
      <w:hyperlink r:id="rId14" w:history="1">
        <w:r w:rsidRPr="000F7DDF">
          <w:rPr>
            <w:rFonts w:ascii="Verdana" w:eastAsia="Times New Roman" w:hAnsi="Verdana" w:cs="Times New Roman"/>
            <w:b/>
            <w:bCs/>
            <w:color w:val="333399"/>
            <w:u w:val="single"/>
          </w:rPr>
          <w:t>29/2009</w:t>
        </w:r>
      </w:hyperlink>
      <w:r w:rsidRPr="000F7DDF">
        <w:rPr>
          <w:rFonts w:ascii="Verdana" w:eastAsia="Times New Roman" w:hAnsi="Verdana" w:cs="Times New Roman"/>
        </w:rPr>
        <w:t>.</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89" w:name="do|ar16"/>
      <w:r>
        <w:rPr>
          <w:rFonts w:ascii="Verdana" w:eastAsia="Times New Roman" w:hAnsi="Verdana" w:cs="Times New Roman"/>
          <w:b/>
          <w:bCs/>
          <w:noProof/>
          <w:color w:val="333399"/>
        </w:rPr>
        <w:drawing>
          <wp:inline distT="0" distB="0" distL="0" distR="0">
            <wp:extent cx="95250" cy="95250"/>
            <wp:effectExtent l="0" t="0" r="0" b="0"/>
            <wp:docPr id="6" name="Picture 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9"/>
      <w:r w:rsidRPr="000F7DDF">
        <w:rPr>
          <w:rFonts w:ascii="Verdana" w:eastAsia="Times New Roman" w:hAnsi="Verdana" w:cs="Times New Roman"/>
          <w:b/>
          <w:bCs/>
          <w:color w:val="0000AF"/>
        </w:rPr>
        <w:t>Art. 16</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90" w:name="do|ar16|pa1"/>
      <w:bookmarkEnd w:id="90"/>
      <w:r w:rsidRPr="000F7DDF">
        <w:rPr>
          <w:rFonts w:ascii="Verdana" w:eastAsia="Times New Roman" w:hAnsi="Verdana" w:cs="Times New Roman"/>
        </w:rPr>
        <w:t>Comitetul poate propune ministrului agriculturii, pădurilor şi dezvoltării rurale retragerea recunoaşterii unei OIPA în următoarele situaţii:</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91" w:name="do|ar16|lia"/>
      <w:bookmarkEnd w:id="91"/>
      <w:r w:rsidRPr="000F7DDF">
        <w:rPr>
          <w:rFonts w:ascii="Verdana" w:eastAsia="Times New Roman" w:hAnsi="Verdana" w:cs="Times New Roman"/>
          <w:b/>
          <w:bCs/>
          <w:color w:val="8F0000"/>
        </w:rPr>
        <w:t>a)</w:t>
      </w:r>
      <w:r w:rsidRPr="000F7DDF">
        <w:rPr>
          <w:rFonts w:ascii="Verdana" w:eastAsia="Times New Roman" w:hAnsi="Verdana" w:cs="Times New Roman"/>
        </w:rPr>
        <w:t>când constată că OIPA nu mai îndeplineşte condiţiile pentru recunoaştere stabilite în prezenta hotărâre;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92" w:name="do|ar16|lib"/>
      <w:bookmarkEnd w:id="92"/>
      <w:r w:rsidRPr="000F7DDF">
        <w:rPr>
          <w:rFonts w:ascii="Verdana" w:eastAsia="Times New Roman" w:hAnsi="Verdana" w:cs="Times New Roman"/>
          <w:b/>
          <w:bCs/>
          <w:color w:val="8F0000"/>
        </w:rPr>
        <w:t>b)</w:t>
      </w:r>
      <w:r w:rsidRPr="000F7DDF">
        <w:rPr>
          <w:rFonts w:ascii="Verdana" w:eastAsia="Times New Roman" w:hAnsi="Verdana" w:cs="Times New Roman"/>
        </w:rPr>
        <w:t xml:space="preserve">când constată că OIPA încalcă prevederile art. 8 din Ordonanţa de urgenţă a Guvernului nr. </w:t>
      </w:r>
      <w:hyperlink r:id="rId15" w:history="1">
        <w:r w:rsidRPr="000F7DDF">
          <w:rPr>
            <w:rFonts w:ascii="Verdana" w:eastAsia="Times New Roman" w:hAnsi="Verdana" w:cs="Times New Roman"/>
            <w:b/>
            <w:bCs/>
            <w:color w:val="333399"/>
            <w:u w:val="single"/>
          </w:rPr>
          <w:t>103/2008</w:t>
        </w:r>
      </w:hyperlink>
      <w:r w:rsidRPr="000F7DDF">
        <w:rPr>
          <w:rFonts w:ascii="Verdana" w:eastAsia="Times New Roman" w:hAnsi="Verdana" w:cs="Times New Roman"/>
        </w:rPr>
        <w:t xml:space="preserve">, aprobată cu modificări prin Legea nr. </w:t>
      </w:r>
      <w:hyperlink r:id="rId16" w:history="1">
        <w:r w:rsidRPr="000F7DDF">
          <w:rPr>
            <w:rFonts w:ascii="Verdana" w:eastAsia="Times New Roman" w:hAnsi="Verdana" w:cs="Times New Roman"/>
            <w:b/>
            <w:bCs/>
            <w:color w:val="333399"/>
            <w:u w:val="single"/>
          </w:rPr>
          <w:t>29/2009</w:t>
        </w:r>
      </w:hyperlink>
      <w:r w:rsidRPr="000F7DDF">
        <w:rPr>
          <w:rFonts w:ascii="Verdana" w:eastAsia="Times New Roman" w:hAnsi="Verdana" w:cs="Times New Roman"/>
        </w:rPr>
        <w:t>;</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93" w:name="do|ar16|lic"/>
      <w:bookmarkEnd w:id="93"/>
      <w:r w:rsidRPr="000F7DDF">
        <w:rPr>
          <w:rFonts w:ascii="Verdana" w:eastAsia="Times New Roman" w:hAnsi="Verdana" w:cs="Times New Roman"/>
          <w:b/>
          <w:bCs/>
          <w:color w:val="8F0000"/>
        </w:rPr>
        <w:t>c)</w:t>
      </w:r>
      <w:r w:rsidRPr="000F7DDF">
        <w:rPr>
          <w:rFonts w:ascii="Verdana" w:eastAsia="Times New Roman" w:hAnsi="Verdana" w:cs="Times New Roman"/>
        </w:rPr>
        <w:t>când constată că OIPA nu respectă angajamentele asumate în cazul delegării de atribuţii;</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94" w:name="do|ar16|lid"/>
      <w:bookmarkEnd w:id="94"/>
      <w:r w:rsidRPr="000F7DDF">
        <w:rPr>
          <w:rFonts w:ascii="Verdana" w:eastAsia="Times New Roman" w:hAnsi="Verdana" w:cs="Times New Roman"/>
          <w:b/>
          <w:bCs/>
          <w:color w:val="8F0000"/>
        </w:rPr>
        <w:t>d)</w:t>
      </w:r>
      <w:r w:rsidRPr="000F7DDF">
        <w:rPr>
          <w:rFonts w:ascii="Verdana" w:eastAsia="Times New Roman" w:hAnsi="Verdana" w:cs="Times New Roman"/>
        </w:rPr>
        <w:t>când constată că OIPAnu respectă acordurile interprofesionale.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95" w:name="do|ar17"/>
      <w:r>
        <w:rPr>
          <w:rFonts w:ascii="Verdana" w:eastAsia="Times New Roman" w:hAnsi="Verdana" w:cs="Times New Roman"/>
          <w:b/>
          <w:bCs/>
          <w:noProof/>
          <w:color w:val="333399"/>
        </w:rPr>
        <w:drawing>
          <wp:inline distT="0" distB="0" distL="0" distR="0">
            <wp:extent cx="95250" cy="95250"/>
            <wp:effectExtent l="0" t="0" r="0" b="0"/>
            <wp:docPr id="5" name="Picture 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5"/>
      <w:r w:rsidRPr="000F7DDF">
        <w:rPr>
          <w:rFonts w:ascii="Verdana" w:eastAsia="Times New Roman" w:hAnsi="Verdana" w:cs="Times New Roman"/>
          <w:b/>
          <w:bCs/>
          <w:color w:val="0000AF"/>
        </w:rPr>
        <w:t>Art. 17</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96" w:name="do|ar17|pa1"/>
      <w:bookmarkEnd w:id="96"/>
      <w:r w:rsidRPr="000F7DDF">
        <w:rPr>
          <w:rFonts w:ascii="Verdana" w:eastAsia="Times New Roman" w:hAnsi="Verdana" w:cs="Times New Roman"/>
        </w:rPr>
        <w:t>În cazul în care se constată că o OIPA se regăseşte în una dintre situaţiile prevăzute la art. 16, Comitetul:</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97" w:name="do|ar17|lia"/>
      <w:bookmarkEnd w:id="97"/>
      <w:r w:rsidRPr="000F7DDF">
        <w:rPr>
          <w:rFonts w:ascii="Verdana" w:eastAsia="Times New Roman" w:hAnsi="Verdana" w:cs="Times New Roman"/>
          <w:b/>
          <w:bCs/>
          <w:color w:val="8F0000"/>
        </w:rPr>
        <w:t>a)</w:t>
      </w:r>
      <w:r w:rsidRPr="000F7DDF">
        <w:rPr>
          <w:rFonts w:ascii="Verdana" w:eastAsia="Times New Roman" w:hAnsi="Verdana" w:cs="Times New Roman"/>
        </w:rPr>
        <w:t>notifică OIPA despre intenţia de a retrage recunoaşterea şi motivele acesteia;</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98" w:name="do|ar17|lib"/>
      <w:bookmarkEnd w:id="98"/>
      <w:r w:rsidRPr="000F7DDF">
        <w:rPr>
          <w:rFonts w:ascii="Verdana" w:eastAsia="Times New Roman" w:hAnsi="Verdana" w:cs="Times New Roman"/>
          <w:b/>
          <w:bCs/>
          <w:color w:val="8F0000"/>
        </w:rPr>
        <w:t>b)</w:t>
      </w:r>
      <w:r w:rsidRPr="000F7DDF">
        <w:rPr>
          <w:rFonts w:ascii="Verdana" w:eastAsia="Times New Roman" w:hAnsi="Verdana" w:cs="Times New Roman"/>
        </w:rPr>
        <w:t>acordă OIPA posibilitatea să remedieze situaţia în termen de 90 de zile de la notificare;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99" w:name="do|ar17|lic"/>
      <w:bookmarkEnd w:id="99"/>
      <w:r w:rsidRPr="000F7DDF">
        <w:rPr>
          <w:rFonts w:ascii="Verdana" w:eastAsia="Times New Roman" w:hAnsi="Verdana" w:cs="Times New Roman"/>
          <w:b/>
          <w:bCs/>
          <w:color w:val="8F0000"/>
        </w:rPr>
        <w:t>c)</w:t>
      </w:r>
      <w:r w:rsidRPr="000F7DDF">
        <w:rPr>
          <w:rFonts w:ascii="Verdana" w:eastAsia="Times New Roman" w:hAnsi="Verdana" w:cs="Times New Roman"/>
        </w:rPr>
        <w:t>propune ministrului agriculturii, pădurilor şi dezvoltării rurale retragerea recunoaşterii OIPA, după expirarea termenului prevăzut la lit. b).</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00" w:name="do|ar18"/>
      <w:r>
        <w:rPr>
          <w:rFonts w:ascii="Verdana" w:eastAsia="Times New Roman" w:hAnsi="Verdana" w:cs="Times New Roman"/>
          <w:b/>
          <w:bCs/>
          <w:noProof/>
          <w:color w:val="333399"/>
        </w:rPr>
        <w:drawing>
          <wp:inline distT="0" distB="0" distL="0" distR="0">
            <wp:extent cx="95250" cy="95250"/>
            <wp:effectExtent l="0" t="0" r="0" b="0"/>
            <wp:docPr id="4" name="Picture 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0"/>
      <w:r w:rsidRPr="000F7DDF">
        <w:rPr>
          <w:rFonts w:ascii="Verdana" w:eastAsia="Times New Roman" w:hAnsi="Verdana" w:cs="Times New Roman"/>
          <w:b/>
          <w:bCs/>
          <w:color w:val="0000AF"/>
        </w:rPr>
        <w:t>Art. 18</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01" w:name="do|ar18|pa1"/>
      <w:bookmarkEnd w:id="101"/>
      <w:r w:rsidRPr="000F7DDF">
        <w:rPr>
          <w:rFonts w:ascii="Verdana" w:eastAsia="Times New Roman" w:hAnsi="Verdana" w:cs="Times New Roman"/>
        </w:rPr>
        <w:t>OIPA a cărei recunoaştere a fost retrasă nu mai beneficiază de prevederile prezentei hotărâri.</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02" w:name="do|ar19"/>
      <w:r>
        <w:rPr>
          <w:rFonts w:ascii="Verdana" w:eastAsia="Times New Roman" w:hAnsi="Verdana" w:cs="Times New Roman"/>
          <w:b/>
          <w:bCs/>
          <w:noProof/>
          <w:color w:val="333399"/>
        </w:rPr>
        <w:drawing>
          <wp:inline distT="0" distB="0" distL="0" distR="0">
            <wp:extent cx="95250" cy="95250"/>
            <wp:effectExtent l="0" t="0" r="0" b="0"/>
            <wp:docPr id="3" name="Picture 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2"/>
      <w:r w:rsidRPr="000F7DDF">
        <w:rPr>
          <w:rFonts w:ascii="Verdana" w:eastAsia="Times New Roman" w:hAnsi="Verdana" w:cs="Times New Roman"/>
          <w:b/>
          <w:bCs/>
          <w:color w:val="0000AF"/>
        </w:rPr>
        <w:t>Art. 19</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03" w:name="do|ar19|al1"/>
      <w:bookmarkEnd w:id="103"/>
      <w:r w:rsidRPr="000F7DDF">
        <w:rPr>
          <w:rFonts w:ascii="Verdana" w:eastAsia="Times New Roman" w:hAnsi="Verdana" w:cs="Times New Roman"/>
          <w:b/>
          <w:bCs/>
          <w:color w:val="008F00"/>
        </w:rPr>
        <w:t>(1)</w:t>
      </w:r>
      <w:r w:rsidRPr="000F7DDF">
        <w:rPr>
          <w:rFonts w:ascii="Verdana" w:eastAsia="Times New Roman" w:hAnsi="Verdana" w:cs="Times New Roman"/>
        </w:rPr>
        <w:t>Pentru facilitarea relaţiei cu OIPA şi asigurarea transparenţei, Comitetul înfiinţează Registrul OIPA, prin ordin al ministrului agriculturii, pădurilor şi dezvoltării rurale.</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04" w:name="do|ar19|al2"/>
      <w:bookmarkEnd w:id="104"/>
      <w:r w:rsidRPr="000F7DDF">
        <w:rPr>
          <w:rFonts w:ascii="Verdana" w:eastAsia="Times New Roman" w:hAnsi="Verdana" w:cs="Times New Roman"/>
          <w:b/>
          <w:bCs/>
          <w:color w:val="008F00"/>
        </w:rPr>
        <w:t>(2)</w:t>
      </w:r>
      <w:r w:rsidRPr="000F7DDF">
        <w:rPr>
          <w:rFonts w:ascii="Verdana" w:eastAsia="Times New Roman" w:hAnsi="Verdana" w:cs="Times New Roman"/>
        </w:rPr>
        <w:t>OIPA are obligaţia de a notifica Ministerul Agriculturii, Pădurilor şi Dezvoltării Rurale pentru înscrierea în Registrul OIPA a tuturor acordurilor încheiate în cadrul acesteia şi a oricăror modificări privind componenţa membrilor.</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05" w:name="do|ar20"/>
      <w:r>
        <w:rPr>
          <w:rFonts w:ascii="Verdana" w:eastAsia="Times New Roman" w:hAnsi="Verdana" w:cs="Times New Roman"/>
          <w:b/>
          <w:bCs/>
          <w:noProof/>
          <w:color w:val="333399"/>
        </w:rPr>
        <w:drawing>
          <wp:inline distT="0" distB="0" distL="0" distR="0">
            <wp:extent cx="95250" cy="95250"/>
            <wp:effectExtent l="0" t="0" r="0" b="0"/>
            <wp:docPr id="2" name="Picture 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5"/>
      <w:r w:rsidRPr="000F7DDF">
        <w:rPr>
          <w:rFonts w:ascii="Verdana" w:eastAsia="Times New Roman" w:hAnsi="Verdana" w:cs="Times New Roman"/>
          <w:b/>
          <w:bCs/>
          <w:color w:val="0000AF"/>
        </w:rPr>
        <w:t>Art. 20</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06" w:name="do|ar20|al1"/>
      <w:r>
        <w:rPr>
          <w:rFonts w:ascii="Verdana" w:eastAsia="Times New Roman" w:hAnsi="Verdana" w:cs="Times New Roman"/>
          <w:b/>
          <w:bCs/>
          <w:noProof/>
          <w:color w:val="333399"/>
        </w:rPr>
        <w:drawing>
          <wp:inline distT="0" distB="0" distL="0" distR="0">
            <wp:extent cx="95250" cy="95250"/>
            <wp:effectExtent l="0" t="0" r="0" b="0"/>
            <wp:docPr id="1" name="Picture 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0|al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6"/>
      <w:r w:rsidRPr="000F7DDF">
        <w:rPr>
          <w:rFonts w:ascii="Verdana" w:eastAsia="Times New Roman" w:hAnsi="Verdana" w:cs="Times New Roman"/>
          <w:b/>
          <w:bCs/>
          <w:color w:val="008F00"/>
        </w:rPr>
        <w:t>(1)</w:t>
      </w:r>
      <w:r w:rsidRPr="000F7DDF">
        <w:rPr>
          <w:rFonts w:ascii="Verdana" w:eastAsia="Times New Roman" w:hAnsi="Verdana" w:cs="Times New Roman"/>
        </w:rPr>
        <w:t>Pentru asigurarea transparenţei şi a liberului acces la informaţii, Comitetul va asigura publicarea pe site-ul Ministerului Agriculturii, Pădurilor şi Dezvoltării Rurale a următoarelor:</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07" w:name="do|ar20|al1|lia"/>
      <w:bookmarkEnd w:id="107"/>
      <w:r w:rsidRPr="000F7DDF">
        <w:rPr>
          <w:rFonts w:ascii="Verdana" w:eastAsia="Times New Roman" w:hAnsi="Verdana" w:cs="Times New Roman"/>
          <w:b/>
          <w:bCs/>
          <w:color w:val="8F0000"/>
        </w:rPr>
        <w:t>a)</w:t>
      </w:r>
      <w:r w:rsidRPr="000F7DDF">
        <w:rPr>
          <w:rFonts w:ascii="Verdana" w:eastAsia="Times New Roman" w:hAnsi="Verdana" w:cs="Times New Roman"/>
        </w:rPr>
        <w:t>Registrul OIPA;</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08" w:name="do|ar20|al1|lib"/>
      <w:bookmarkEnd w:id="108"/>
      <w:r w:rsidRPr="000F7DDF">
        <w:rPr>
          <w:rFonts w:ascii="Verdana" w:eastAsia="Times New Roman" w:hAnsi="Verdana" w:cs="Times New Roman"/>
          <w:b/>
          <w:bCs/>
          <w:color w:val="8F0000"/>
        </w:rPr>
        <w:t>b)</w:t>
      </w:r>
      <w:r w:rsidRPr="000F7DDF">
        <w:rPr>
          <w:rFonts w:ascii="Verdana" w:eastAsia="Times New Roman" w:hAnsi="Verdana" w:cs="Times New Roman"/>
        </w:rPr>
        <w:t>cererile de recunoaştere şi deciziile de retragere a recunoaşterii OIPA;</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09" w:name="do|ar20|al1|lic"/>
      <w:bookmarkEnd w:id="109"/>
      <w:r w:rsidRPr="000F7DDF">
        <w:rPr>
          <w:rFonts w:ascii="Verdana" w:eastAsia="Times New Roman" w:hAnsi="Verdana" w:cs="Times New Roman"/>
          <w:b/>
          <w:bCs/>
          <w:color w:val="8F0000"/>
        </w:rPr>
        <w:t>c)</w:t>
      </w:r>
      <w:r w:rsidRPr="000F7DDF">
        <w:rPr>
          <w:rFonts w:ascii="Verdana" w:eastAsia="Times New Roman" w:hAnsi="Verdana" w:cs="Times New Roman"/>
        </w:rPr>
        <w:t>cererile de extindere a acordurilor înaintate de către OIPA.</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10" w:name="do|ar20|al2"/>
      <w:bookmarkEnd w:id="110"/>
      <w:r w:rsidRPr="000F7DDF">
        <w:rPr>
          <w:rFonts w:ascii="Verdana" w:eastAsia="Times New Roman" w:hAnsi="Verdana" w:cs="Times New Roman"/>
          <w:b/>
          <w:bCs/>
          <w:color w:val="008F00"/>
        </w:rPr>
        <w:t>(2)</w:t>
      </w:r>
      <w:r w:rsidRPr="000F7DDF">
        <w:rPr>
          <w:rFonts w:ascii="Verdana" w:eastAsia="Times New Roman" w:hAnsi="Verdana" w:cs="Times New Roman"/>
        </w:rPr>
        <w:t>Lucrările Comitetului sunt publice şi se anunţă tuturor celor interesaţi cu minimum 5 zile înainte de data şedinţei.</w:t>
      </w:r>
    </w:p>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11" w:name="do|pa3"/>
      <w:bookmarkEnd w:id="111"/>
      <w:r w:rsidRPr="000F7DDF">
        <w:rPr>
          <w:rFonts w:ascii="Verdana" w:eastAsia="Times New Roman" w:hAnsi="Verdana" w:cs="Times New Roman"/>
        </w:rPr>
        <w:t>-****-</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0F7DDF" w:rsidRPr="000F7DDF" w:rsidTr="000F7DDF">
        <w:trPr>
          <w:trHeight w:val="15"/>
          <w:tblCellSpacing w:w="0" w:type="dxa"/>
          <w:jc w:val="center"/>
        </w:trPr>
        <w:tc>
          <w:tcPr>
            <w:tcW w:w="0" w:type="auto"/>
            <w:hideMark/>
          </w:tcPr>
          <w:p w:rsidR="000F7DDF" w:rsidRPr="000F7DDF" w:rsidRDefault="000F7DDF" w:rsidP="000F7DDF">
            <w:pPr>
              <w:spacing w:after="0" w:line="240" w:lineRule="auto"/>
              <w:jc w:val="center"/>
              <w:rPr>
                <w:rFonts w:ascii="Verdana" w:eastAsia="Times New Roman" w:hAnsi="Verdana" w:cs="Times New Roman"/>
                <w:color w:val="000000"/>
                <w:sz w:val="16"/>
                <w:szCs w:val="16"/>
              </w:rPr>
            </w:pPr>
            <w:bookmarkStart w:id="112" w:name="do|pa4"/>
            <w:bookmarkEnd w:id="112"/>
            <w:r w:rsidRPr="000F7DDF">
              <w:rPr>
                <w:rFonts w:ascii="Verdana" w:eastAsia="Times New Roman" w:hAnsi="Verdana" w:cs="Times New Roman"/>
                <w:color w:val="000000"/>
                <w:sz w:val="16"/>
                <w:szCs w:val="16"/>
              </w:rPr>
              <w:t>PRIM-MINISTRU</w:t>
            </w:r>
          </w:p>
          <w:p w:rsidR="000F7DDF" w:rsidRPr="000F7DDF" w:rsidRDefault="000F7DDF" w:rsidP="000F7DDF">
            <w:pPr>
              <w:spacing w:after="0" w:line="240" w:lineRule="auto"/>
              <w:jc w:val="center"/>
              <w:rPr>
                <w:rFonts w:ascii="Verdana" w:eastAsia="Times New Roman" w:hAnsi="Verdana" w:cs="Times New Roman"/>
                <w:color w:val="000000"/>
                <w:sz w:val="16"/>
                <w:szCs w:val="16"/>
              </w:rPr>
            </w:pPr>
            <w:r w:rsidRPr="000F7DDF">
              <w:rPr>
                <w:rFonts w:ascii="Verdana" w:eastAsia="Times New Roman" w:hAnsi="Verdana" w:cs="Times New Roman"/>
                <w:b/>
                <w:bCs/>
                <w:color w:val="000000"/>
                <w:sz w:val="16"/>
                <w:szCs w:val="16"/>
              </w:rPr>
              <w:t>EMIL BOC</w:t>
            </w:r>
          </w:p>
          <w:p w:rsidR="000F7DDF" w:rsidRPr="000F7DDF" w:rsidRDefault="000F7DDF" w:rsidP="000F7DDF">
            <w:pPr>
              <w:spacing w:after="0" w:line="240" w:lineRule="auto"/>
              <w:jc w:val="center"/>
              <w:rPr>
                <w:rFonts w:ascii="Verdana" w:eastAsia="Times New Roman" w:hAnsi="Verdana" w:cs="Times New Roman"/>
                <w:color w:val="000000"/>
                <w:sz w:val="16"/>
                <w:szCs w:val="16"/>
              </w:rPr>
            </w:pPr>
            <w:r w:rsidRPr="000F7DDF">
              <w:rPr>
                <w:rFonts w:ascii="Verdana" w:eastAsia="Times New Roman" w:hAnsi="Verdana" w:cs="Times New Roman"/>
                <w:color w:val="000000"/>
                <w:sz w:val="16"/>
                <w:szCs w:val="16"/>
              </w:rPr>
              <w:t>Contrasemnează:</w:t>
            </w:r>
          </w:p>
          <w:p w:rsidR="000F7DDF" w:rsidRPr="000F7DDF" w:rsidRDefault="000F7DDF" w:rsidP="000F7DDF">
            <w:pPr>
              <w:spacing w:after="0" w:line="240" w:lineRule="auto"/>
              <w:jc w:val="center"/>
              <w:rPr>
                <w:rFonts w:ascii="Verdana" w:eastAsia="Times New Roman" w:hAnsi="Verdana" w:cs="Times New Roman"/>
                <w:color w:val="000000"/>
                <w:sz w:val="16"/>
                <w:szCs w:val="16"/>
              </w:rPr>
            </w:pPr>
            <w:r w:rsidRPr="000F7DDF">
              <w:rPr>
                <w:rFonts w:ascii="Verdana" w:eastAsia="Times New Roman" w:hAnsi="Verdana" w:cs="Times New Roman"/>
                <w:color w:val="000000"/>
                <w:sz w:val="16"/>
                <w:szCs w:val="16"/>
              </w:rPr>
              <w:t>Ministrul agriculturii, pădurilor şi dezvoltării rurale,</w:t>
            </w:r>
          </w:p>
          <w:p w:rsidR="000F7DDF" w:rsidRPr="000F7DDF" w:rsidRDefault="000F7DDF" w:rsidP="000F7DDF">
            <w:pPr>
              <w:spacing w:after="0" w:line="240" w:lineRule="auto"/>
              <w:jc w:val="center"/>
              <w:rPr>
                <w:rFonts w:ascii="Verdana" w:eastAsia="Times New Roman" w:hAnsi="Verdana" w:cs="Times New Roman"/>
                <w:color w:val="000000"/>
                <w:sz w:val="16"/>
                <w:szCs w:val="16"/>
              </w:rPr>
            </w:pPr>
            <w:r w:rsidRPr="000F7DDF">
              <w:rPr>
                <w:rFonts w:ascii="Verdana" w:eastAsia="Times New Roman" w:hAnsi="Verdana" w:cs="Times New Roman"/>
                <w:b/>
                <w:bCs/>
                <w:color w:val="000000"/>
                <w:sz w:val="16"/>
                <w:szCs w:val="16"/>
              </w:rPr>
              <w:t>Ilie Sârbu</w:t>
            </w:r>
          </w:p>
          <w:p w:rsidR="000F7DDF" w:rsidRPr="000F7DDF" w:rsidRDefault="000F7DDF" w:rsidP="000F7DDF">
            <w:pPr>
              <w:spacing w:after="0" w:line="240" w:lineRule="auto"/>
              <w:jc w:val="center"/>
              <w:rPr>
                <w:rFonts w:ascii="Verdana" w:eastAsia="Times New Roman" w:hAnsi="Verdana" w:cs="Times New Roman"/>
                <w:color w:val="000000"/>
                <w:sz w:val="16"/>
                <w:szCs w:val="16"/>
              </w:rPr>
            </w:pPr>
            <w:r w:rsidRPr="000F7DDF">
              <w:rPr>
                <w:rFonts w:ascii="Verdana" w:eastAsia="Times New Roman" w:hAnsi="Verdana" w:cs="Times New Roman"/>
                <w:color w:val="000000"/>
                <w:sz w:val="16"/>
                <w:szCs w:val="16"/>
              </w:rPr>
              <w:t>Şeful Departamentului pentru Afaceri Europene,</w:t>
            </w:r>
          </w:p>
          <w:p w:rsidR="000F7DDF" w:rsidRPr="000F7DDF" w:rsidRDefault="000F7DDF" w:rsidP="000F7DDF">
            <w:pPr>
              <w:spacing w:after="0" w:line="240" w:lineRule="auto"/>
              <w:jc w:val="center"/>
              <w:rPr>
                <w:rFonts w:ascii="Verdana" w:eastAsia="Times New Roman" w:hAnsi="Verdana" w:cs="Times New Roman"/>
                <w:color w:val="000000"/>
                <w:sz w:val="16"/>
                <w:szCs w:val="16"/>
              </w:rPr>
            </w:pPr>
            <w:r w:rsidRPr="000F7DDF">
              <w:rPr>
                <w:rFonts w:ascii="Verdana" w:eastAsia="Times New Roman" w:hAnsi="Verdana" w:cs="Times New Roman"/>
                <w:b/>
                <w:bCs/>
                <w:color w:val="000000"/>
                <w:sz w:val="16"/>
                <w:szCs w:val="16"/>
              </w:rPr>
              <w:t>Vasile Puşcaş</w:t>
            </w:r>
          </w:p>
          <w:p w:rsidR="000F7DDF" w:rsidRPr="000F7DDF" w:rsidRDefault="000F7DDF" w:rsidP="000F7DDF">
            <w:pPr>
              <w:spacing w:after="0" w:line="240" w:lineRule="auto"/>
              <w:jc w:val="center"/>
              <w:rPr>
                <w:rFonts w:ascii="Verdana" w:eastAsia="Times New Roman" w:hAnsi="Verdana" w:cs="Times New Roman"/>
                <w:color w:val="000000"/>
                <w:sz w:val="16"/>
                <w:szCs w:val="16"/>
              </w:rPr>
            </w:pPr>
            <w:r w:rsidRPr="000F7DDF">
              <w:rPr>
                <w:rFonts w:ascii="Verdana" w:eastAsia="Times New Roman" w:hAnsi="Verdana" w:cs="Times New Roman"/>
                <w:color w:val="000000"/>
                <w:sz w:val="16"/>
                <w:szCs w:val="16"/>
              </w:rPr>
              <w:t>Ministrul finanţelor publice,</w:t>
            </w:r>
          </w:p>
          <w:p w:rsidR="000F7DDF" w:rsidRPr="000F7DDF" w:rsidRDefault="000F7DDF" w:rsidP="000F7DDF">
            <w:pPr>
              <w:spacing w:after="0" w:line="15" w:lineRule="atLeast"/>
              <w:jc w:val="center"/>
              <w:rPr>
                <w:rFonts w:ascii="Verdana" w:eastAsia="Times New Roman" w:hAnsi="Verdana" w:cs="Times New Roman"/>
                <w:color w:val="000000"/>
                <w:sz w:val="16"/>
                <w:szCs w:val="16"/>
              </w:rPr>
            </w:pPr>
            <w:r w:rsidRPr="000F7DDF">
              <w:rPr>
                <w:rFonts w:ascii="Verdana" w:eastAsia="Times New Roman" w:hAnsi="Verdana" w:cs="Times New Roman"/>
                <w:b/>
                <w:bCs/>
                <w:color w:val="000000"/>
                <w:sz w:val="16"/>
                <w:szCs w:val="16"/>
              </w:rPr>
              <w:t>Gheorghe Pogea</w:t>
            </w:r>
          </w:p>
        </w:tc>
      </w:tr>
    </w:tbl>
    <w:p w:rsidR="000F7DDF" w:rsidRPr="000F7DDF" w:rsidRDefault="000F7DDF" w:rsidP="000F7DDF">
      <w:pPr>
        <w:shd w:val="clear" w:color="auto" w:fill="FFFFFF"/>
        <w:spacing w:after="0" w:line="240" w:lineRule="auto"/>
        <w:jc w:val="both"/>
        <w:rPr>
          <w:rFonts w:ascii="Verdana" w:eastAsia="Times New Roman" w:hAnsi="Verdana" w:cs="Times New Roman"/>
        </w:rPr>
      </w:pPr>
      <w:bookmarkStart w:id="113" w:name="do|pa5"/>
      <w:bookmarkEnd w:id="113"/>
      <w:r w:rsidRPr="000F7DDF">
        <w:rPr>
          <w:rFonts w:ascii="Verdana" w:eastAsia="Times New Roman" w:hAnsi="Verdana" w:cs="Times New Roman"/>
        </w:rPr>
        <w:t>Publicat în Monitorul Oficial cu numărul 671 din data de 7 octombrie 2009</w:t>
      </w:r>
    </w:p>
    <w:p w:rsidR="002A3AD5" w:rsidRDefault="000F7DDF">
      <w:bookmarkStart w:id="114" w:name="_GoBack"/>
      <w:bookmarkEnd w:id="114"/>
    </w:p>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1B2"/>
    <w:rsid w:val="000F7DDF"/>
    <w:rsid w:val="002F31B2"/>
    <w:rsid w:val="00592532"/>
    <w:rsid w:val="00DF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7DDF"/>
    <w:rPr>
      <w:b/>
      <w:bCs/>
      <w:color w:val="333399"/>
      <w:u w:val="single"/>
    </w:rPr>
  </w:style>
  <w:style w:type="character" w:customStyle="1" w:styleId="do1">
    <w:name w:val="do1"/>
    <w:basedOn w:val="DefaultParagraphFont"/>
    <w:rsid w:val="000F7DDF"/>
    <w:rPr>
      <w:b/>
      <w:bCs/>
      <w:sz w:val="26"/>
      <w:szCs w:val="26"/>
    </w:rPr>
  </w:style>
  <w:style w:type="character" w:customStyle="1" w:styleId="tpa1">
    <w:name w:val="tpa1"/>
    <w:basedOn w:val="DefaultParagraphFont"/>
    <w:rsid w:val="000F7DDF"/>
  </w:style>
  <w:style w:type="character" w:customStyle="1" w:styleId="ar1">
    <w:name w:val="ar1"/>
    <w:basedOn w:val="DefaultParagraphFont"/>
    <w:rsid w:val="000F7DDF"/>
    <w:rPr>
      <w:b/>
      <w:bCs/>
      <w:color w:val="0000AF"/>
      <w:sz w:val="22"/>
      <w:szCs w:val="22"/>
    </w:rPr>
  </w:style>
  <w:style w:type="character" w:customStyle="1" w:styleId="li1">
    <w:name w:val="li1"/>
    <w:basedOn w:val="DefaultParagraphFont"/>
    <w:rsid w:val="000F7DDF"/>
    <w:rPr>
      <w:b/>
      <w:bCs/>
      <w:color w:val="8F0000"/>
    </w:rPr>
  </w:style>
  <w:style w:type="character" w:customStyle="1" w:styleId="tli1">
    <w:name w:val="tli1"/>
    <w:basedOn w:val="DefaultParagraphFont"/>
    <w:rsid w:val="000F7DDF"/>
  </w:style>
  <w:style w:type="character" w:customStyle="1" w:styleId="al1">
    <w:name w:val="al1"/>
    <w:basedOn w:val="DefaultParagraphFont"/>
    <w:rsid w:val="000F7DDF"/>
    <w:rPr>
      <w:b/>
      <w:bCs/>
      <w:color w:val="008F00"/>
    </w:rPr>
  </w:style>
  <w:style w:type="character" w:customStyle="1" w:styleId="tal1">
    <w:name w:val="tal1"/>
    <w:basedOn w:val="DefaultParagraphFont"/>
    <w:rsid w:val="000F7DDF"/>
  </w:style>
  <w:style w:type="paragraph" w:styleId="BalloonText">
    <w:name w:val="Balloon Text"/>
    <w:basedOn w:val="Normal"/>
    <w:link w:val="BalloonTextChar"/>
    <w:uiPriority w:val="99"/>
    <w:semiHidden/>
    <w:unhideWhenUsed/>
    <w:rsid w:val="000F7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D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7DDF"/>
    <w:rPr>
      <w:b/>
      <w:bCs/>
      <w:color w:val="333399"/>
      <w:u w:val="single"/>
    </w:rPr>
  </w:style>
  <w:style w:type="character" w:customStyle="1" w:styleId="do1">
    <w:name w:val="do1"/>
    <w:basedOn w:val="DefaultParagraphFont"/>
    <w:rsid w:val="000F7DDF"/>
    <w:rPr>
      <w:b/>
      <w:bCs/>
      <w:sz w:val="26"/>
      <w:szCs w:val="26"/>
    </w:rPr>
  </w:style>
  <w:style w:type="character" w:customStyle="1" w:styleId="tpa1">
    <w:name w:val="tpa1"/>
    <w:basedOn w:val="DefaultParagraphFont"/>
    <w:rsid w:val="000F7DDF"/>
  </w:style>
  <w:style w:type="character" w:customStyle="1" w:styleId="ar1">
    <w:name w:val="ar1"/>
    <w:basedOn w:val="DefaultParagraphFont"/>
    <w:rsid w:val="000F7DDF"/>
    <w:rPr>
      <w:b/>
      <w:bCs/>
      <w:color w:val="0000AF"/>
      <w:sz w:val="22"/>
      <w:szCs w:val="22"/>
    </w:rPr>
  </w:style>
  <w:style w:type="character" w:customStyle="1" w:styleId="li1">
    <w:name w:val="li1"/>
    <w:basedOn w:val="DefaultParagraphFont"/>
    <w:rsid w:val="000F7DDF"/>
    <w:rPr>
      <w:b/>
      <w:bCs/>
      <w:color w:val="8F0000"/>
    </w:rPr>
  </w:style>
  <w:style w:type="character" w:customStyle="1" w:styleId="tli1">
    <w:name w:val="tli1"/>
    <w:basedOn w:val="DefaultParagraphFont"/>
    <w:rsid w:val="000F7DDF"/>
  </w:style>
  <w:style w:type="character" w:customStyle="1" w:styleId="al1">
    <w:name w:val="al1"/>
    <w:basedOn w:val="DefaultParagraphFont"/>
    <w:rsid w:val="000F7DDF"/>
    <w:rPr>
      <w:b/>
      <w:bCs/>
      <w:color w:val="008F00"/>
    </w:rPr>
  </w:style>
  <w:style w:type="character" w:customStyle="1" w:styleId="tal1">
    <w:name w:val="tal1"/>
    <w:basedOn w:val="DefaultParagraphFont"/>
    <w:rsid w:val="000F7DDF"/>
  </w:style>
  <w:style w:type="paragraph" w:styleId="BalloonText">
    <w:name w:val="Balloon Text"/>
    <w:basedOn w:val="Normal"/>
    <w:link w:val="BalloonTextChar"/>
    <w:uiPriority w:val="99"/>
    <w:semiHidden/>
    <w:unhideWhenUsed/>
    <w:rsid w:val="000F7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D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780857">
      <w:bodyDiv w:val="1"/>
      <w:marLeft w:val="0"/>
      <w:marRight w:val="0"/>
      <w:marTop w:val="0"/>
      <w:marBottom w:val="0"/>
      <w:divBdr>
        <w:top w:val="none" w:sz="0" w:space="0" w:color="auto"/>
        <w:left w:val="none" w:sz="0" w:space="0" w:color="auto"/>
        <w:bottom w:val="none" w:sz="0" w:space="0" w:color="auto"/>
        <w:right w:val="none" w:sz="0" w:space="0" w:color="auto"/>
      </w:divBdr>
      <w:divsChild>
        <w:div w:id="2088453071">
          <w:marLeft w:val="0"/>
          <w:marRight w:val="0"/>
          <w:marTop w:val="0"/>
          <w:marBottom w:val="0"/>
          <w:divBdr>
            <w:top w:val="none" w:sz="0" w:space="0" w:color="auto"/>
            <w:left w:val="none" w:sz="0" w:space="0" w:color="auto"/>
            <w:bottom w:val="none" w:sz="0" w:space="0" w:color="auto"/>
            <w:right w:val="none" w:sz="0" w:space="0" w:color="auto"/>
          </w:divBdr>
          <w:divsChild>
            <w:div w:id="1600867462">
              <w:marLeft w:val="0"/>
              <w:marRight w:val="0"/>
              <w:marTop w:val="0"/>
              <w:marBottom w:val="0"/>
              <w:divBdr>
                <w:top w:val="dashed" w:sz="2" w:space="0" w:color="FFFFFF"/>
                <w:left w:val="dashed" w:sz="2" w:space="0" w:color="FFFFFF"/>
                <w:bottom w:val="dashed" w:sz="2" w:space="0" w:color="FFFFFF"/>
                <w:right w:val="dashed" w:sz="2" w:space="0" w:color="FFFFFF"/>
              </w:divBdr>
            </w:div>
            <w:div w:id="976880837">
              <w:marLeft w:val="0"/>
              <w:marRight w:val="0"/>
              <w:marTop w:val="0"/>
              <w:marBottom w:val="0"/>
              <w:divBdr>
                <w:top w:val="dashed" w:sz="2" w:space="0" w:color="FFFFFF"/>
                <w:left w:val="dashed" w:sz="2" w:space="0" w:color="FFFFFF"/>
                <w:bottom w:val="dashed" w:sz="2" w:space="0" w:color="FFFFFF"/>
                <w:right w:val="dashed" w:sz="2" w:space="0" w:color="FFFFFF"/>
              </w:divBdr>
              <w:divsChild>
                <w:div w:id="1247425293">
                  <w:marLeft w:val="0"/>
                  <w:marRight w:val="0"/>
                  <w:marTop w:val="0"/>
                  <w:marBottom w:val="0"/>
                  <w:divBdr>
                    <w:top w:val="dashed" w:sz="2" w:space="0" w:color="FFFFFF"/>
                    <w:left w:val="dashed" w:sz="2" w:space="0" w:color="FFFFFF"/>
                    <w:bottom w:val="dashed" w:sz="2" w:space="0" w:color="FFFFFF"/>
                    <w:right w:val="dashed" w:sz="2" w:space="0" w:color="FFFFFF"/>
                  </w:divBdr>
                </w:div>
                <w:div w:id="468210282">
                  <w:marLeft w:val="0"/>
                  <w:marRight w:val="0"/>
                  <w:marTop w:val="0"/>
                  <w:marBottom w:val="0"/>
                  <w:divBdr>
                    <w:top w:val="dashed" w:sz="2" w:space="0" w:color="FFFFFF"/>
                    <w:left w:val="dashed" w:sz="2" w:space="0" w:color="FFFFFF"/>
                    <w:bottom w:val="dashed" w:sz="2" w:space="0" w:color="FFFFFF"/>
                    <w:right w:val="dashed" w:sz="2" w:space="0" w:color="FFFFFF"/>
                  </w:divBdr>
                </w:div>
                <w:div w:id="1166440396">
                  <w:marLeft w:val="0"/>
                  <w:marRight w:val="0"/>
                  <w:marTop w:val="0"/>
                  <w:marBottom w:val="0"/>
                  <w:divBdr>
                    <w:top w:val="dashed" w:sz="2" w:space="0" w:color="FFFFFF"/>
                    <w:left w:val="dashed" w:sz="2" w:space="0" w:color="FFFFFF"/>
                    <w:bottom w:val="dashed" w:sz="2" w:space="0" w:color="FFFFFF"/>
                    <w:right w:val="dashed" w:sz="2" w:space="0" w:color="FFFFFF"/>
                  </w:divBdr>
                </w:div>
                <w:div w:id="1865438052">
                  <w:marLeft w:val="0"/>
                  <w:marRight w:val="0"/>
                  <w:marTop w:val="0"/>
                  <w:marBottom w:val="0"/>
                  <w:divBdr>
                    <w:top w:val="dashed" w:sz="2" w:space="0" w:color="FFFFFF"/>
                    <w:left w:val="dashed" w:sz="2" w:space="0" w:color="FFFFFF"/>
                    <w:bottom w:val="dashed" w:sz="2" w:space="0" w:color="FFFFFF"/>
                    <w:right w:val="dashed" w:sz="2" w:space="0" w:color="FFFFFF"/>
                  </w:divBdr>
                  <w:divsChild>
                    <w:div w:id="852287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9095970">
                  <w:marLeft w:val="0"/>
                  <w:marRight w:val="0"/>
                  <w:marTop w:val="0"/>
                  <w:marBottom w:val="0"/>
                  <w:divBdr>
                    <w:top w:val="dashed" w:sz="2" w:space="0" w:color="FFFFFF"/>
                    <w:left w:val="dashed" w:sz="2" w:space="0" w:color="FFFFFF"/>
                    <w:bottom w:val="dashed" w:sz="2" w:space="0" w:color="FFFFFF"/>
                    <w:right w:val="dashed" w:sz="2" w:space="0" w:color="FFFFFF"/>
                  </w:divBdr>
                </w:div>
                <w:div w:id="83381078">
                  <w:marLeft w:val="0"/>
                  <w:marRight w:val="0"/>
                  <w:marTop w:val="0"/>
                  <w:marBottom w:val="0"/>
                  <w:divBdr>
                    <w:top w:val="dashed" w:sz="2" w:space="0" w:color="FFFFFF"/>
                    <w:left w:val="dashed" w:sz="2" w:space="0" w:color="FFFFFF"/>
                    <w:bottom w:val="dashed" w:sz="2" w:space="0" w:color="FFFFFF"/>
                    <w:right w:val="dashed" w:sz="2" w:space="0" w:color="FFFFFF"/>
                  </w:divBdr>
                  <w:divsChild>
                    <w:div w:id="721440944">
                      <w:marLeft w:val="0"/>
                      <w:marRight w:val="0"/>
                      <w:marTop w:val="0"/>
                      <w:marBottom w:val="0"/>
                      <w:divBdr>
                        <w:top w:val="dashed" w:sz="2" w:space="0" w:color="FFFFFF"/>
                        <w:left w:val="dashed" w:sz="2" w:space="0" w:color="FFFFFF"/>
                        <w:bottom w:val="dashed" w:sz="2" w:space="0" w:color="FFFFFF"/>
                        <w:right w:val="dashed" w:sz="2" w:space="0" w:color="FFFFFF"/>
                      </w:divBdr>
                    </w:div>
                    <w:div w:id="158816890">
                      <w:marLeft w:val="0"/>
                      <w:marRight w:val="0"/>
                      <w:marTop w:val="0"/>
                      <w:marBottom w:val="0"/>
                      <w:divBdr>
                        <w:top w:val="dashed" w:sz="2" w:space="0" w:color="FFFFFF"/>
                        <w:left w:val="dashed" w:sz="2" w:space="0" w:color="FFFFFF"/>
                        <w:bottom w:val="dashed" w:sz="2" w:space="0" w:color="FFFFFF"/>
                        <w:right w:val="dashed" w:sz="2" w:space="0" w:color="FFFFFF"/>
                      </w:divBdr>
                    </w:div>
                    <w:div w:id="7302302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0161331">
                  <w:marLeft w:val="0"/>
                  <w:marRight w:val="0"/>
                  <w:marTop w:val="0"/>
                  <w:marBottom w:val="0"/>
                  <w:divBdr>
                    <w:top w:val="dashed" w:sz="2" w:space="0" w:color="FFFFFF"/>
                    <w:left w:val="dashed" w:sz="2" w:space="0" w:color="FFFFFF"/>
                    <w:bottom w:val="dashed" w:sz="2" w:space="0" w:color="FFFFFF"/>
                    <w:right w:val="dashed" w:sz="2" w:space="0" w:color="FFFFFF"/>
                  </w:divBdr>
                </w:div>
                <w:div w:id="1565482674">
                  <w:marLeft w:val="0"/>
                  <w:marRight w:val="0"/>
                  <w:marTop w:val="0"/>
                  <w:marBottom w:val="0"/>
                  <w:divBdr>
                    <w:top w:val="dashed" w:sz="2" w:space="0" w:color="FFFFFF"/>
                    <w:left w:val="dashed" w:sz="2" w:space="0" w:color="FFFFFF"/>
                    <w:bottom w:val="dashed" w:sz="2" w:space="0" w:color="FFFFFF"/>
                    <w:right w:val="dashed" w:sz="2" w:space="0" w:color="FFFFFF"/>
                  </w:divBdr>
                  <w:divsChild>
                    <w:div w:id="20092063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3716078">
                  <w:marLeft w:val="0"/>
                  <w:marRight w:val="0"/>
                  <w:marTop w:val="0"/>
                  <w:marBottom w:val="0"/>
                  <w:divBdr>
                    <w:top w:val="dashed" w:sz="2" w:space="0" w:color="FFFFFF"/>
                    <w:left w:val="dashed" w:sz="2" w:space="0" w:color="FFFFFF"/>
                    <w:bottom w:val="dashed" w:sz="2" w:space="0" w:color="FFFFFF"/>
                    <w:right w:val="dashed" w:sz="2" w:space="0" w:color="FFFFFF"/>
                  </w:divBdr>
                </w:div>
                <w:div w:id="2095929984">
                  <w:marLeft w:val="0"/>
                  <w:marRight w:val="0"/>
                  <w:marTop w:val="0"/>
                  <w:marBottom w:val="0"/>
                  <w:divBdr>
                    <w:top w:val="dashed" w:sz="2" w:space="0" w:color="FFFFFF"/>
                    <w:left w:val="dashed" w:sz="2" w:space="0" w:color="FFFFFF"/>
                    <w:bottom w:val="dashed" w:sz="2" w:space="0" w:color="FFFFFF"/>
                    <w:right w:val="dashed" w:sz="2" w:space="0" w:color="FFFFFF"/>
                  </w:divBdr>
                  <w:divsChild>
                    <w:div w:id="2109570337">
                      <w:marLeft w:val="0"/>
                      <w:marRight w:val="0"/>
                      <w:marTop w:val="0"/>
                      <w:marBottom w:val="0"/>
                      <w:divBdr>
                        <w:top w:val="dashed" w:sz="2" w:space="0" w:color="FFFFFF"/>
                        <w:left w:val="dashed" w:sz="2" w:space="0" w:color="FFFFFF"/>
                        <w:bottom w:val="dashed" w:sz="2" w:space="0" w:color="FFFFFF"/>
                        <w:right w:val="dashed" w:sz="2" w:space="0" w:color="FFFFFF"/>
                      </w:divBdr>
                    </w:div>
                    <w:div w:id="1987539444">
                      <w:marLeft w:val="0"/>
                      <w:marRight w:val="0"/>
                      <w:marTop w:val="0"/>
                      <w:marBottom w:val="0"/>
                      <w:divBdr>
                        <w:top w:val="dashed" w:sz="2" w:space="0" w:color="FFFFFF"/>
                        <w:left w:val="dashed" w:sz="2" w:space="0" w:color="FFFFFF"/>
                        <w:bottom w:val="dashed" w:sz="2" w:space="0" w:color="FFFFFF"/>
                        <w:right w:val="dashed" w:sz="2" w:space="0" w:color="FFFFFF"/>
                      </w:divBdr>
                    </w:div>
                    <w:div w:id="1514026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0902357">
                  <w:marLeft w:val="0"/>
                  <w:marRight w:val="0"/>
                  <w:marTop w:val="0"/>
                  <w:marBottom w:val="0"/>
                  <w:divBdr>
                    <w:top w:val="dashed" w:sz="2" w:space="0" w:color="FFFFFF"/>
                    <w:left w:val="dashed" w:sz="2" w:space="0" w:color="FFFFFF"/>
                    <w:bottom w:val="dashed" w:sz="2" w:space="0" w:color="FFFFFF"/>
                    <w:right w:val="dashed" w:sz="2" w:space="0" w:color="FFFFFF"/>
                  </w:divBdr>
                </w:div>
                <w:div w:id="1022126899">
                  <w:marLeft w:val="0"/>
                  <w:marRight w:val="0"/>
                  <w:marTop w:val="0"/>
                  <w:marBottom w:val="0"/>
                  <w:divBdr>
                    <w:top w:val="dashed" w:sz="2" w:space="0" w:color="FFFFFF"/>
                    <w:left w:val="dashed" w:sz="2" w:space="0" w:color="FFFFFF"/>
                    <w:bottom w:val="dashed" w:sz="2" w:space="0" w:color="FFFFFF"/>
                    <w:right w:val="dashed" w:sz="2" w:space="0" w:color="FFFFFF"/>
                  </w:divBdr>
                  <w:divsChild>
                    <w:div w:id="1507551328">
                      <w:marLeft w:val="0"/>
                      <w:marRight w:val="0"/>
                      <w:marTop w:val="0"/>
                      <w:marBottom w:val="0"/>
                      <w:divBdr>
                        <w:top w:val="dashed" w:sz="2" w:space="0" w:color="FFFFFF"/>
                        <w:left w:val="dashed" w:sz="2" w:space="0" w:color="FFFFFF"/>
                        <w:bottom w:val="dashed" w:sz="2" w:space="0" w:color="FFFFFF"/>
                        <w:right w:val="dashed" w:sz="2" w:space="0" w:color="FFFFFF"/>
                      </w:divBdr>
                    </w:div>
                    <w:div w:id="159930742">
                      <w:marLeft w:val="0"/>
                      <w:marRight w:val="0"/>
                      <w:marTop w:val="0"/>
                      <w:marBottom w:val="0"/>
                      <w:divBdr>
                        <w:top w:val="dashed" w:sz="2" w:space="0" w:color="FFFFFF"/>
                        <w:left w:val="dashed" w:sz="2" w:space="0" w:color="FFFFFF"/>
                        <w:bottom w:val="dashed" w:sz="2" w:space="0" w:color="FFFFFF"/>
                        <w:right w:val="dashed" w:sz="2" w:space="0" w:color="FFFFFF"/>
                      </w:divBdr>
                      <w:divsChild>
                        <w:div w:id="1127088215">
                          <w:marLeft w:val="0"/>
                          <w:marRight w:val="0"/>
                          <w:marTop w:val="0"/>
                          <w:marBottom w:val="0"/>
                          <w:divBdr>
                            <w:top w:val="dashed" w:sz="2" w:space="0" w:color="FFFFFF"/>
                            <w:left w:val="dashed" w:sz="2" w:space="0" w:color="FFFFFF"/>
                            <w:bottom w:val="dashed" w:sz="2" w:space="0" w:color="FFFFFF"/>
                            <w:right w:val="dashed" w:sz="2" w:space="0" w:color="FFFFFF"/>
                          </w:divBdr>
                        </w:div>
                        <w:div w:id="207576379">
                          <w:marLeft w:val="0"/>
                          <w:marRight w:val="0"/>
                          <w:marTop w:val="0"/>
                          <w:marBottom w:val="0"/>
                          <w:divBdr>
                            <w:top w:val="dashed" w:sz="2" w:space="0" w:color="FFFFFF"/>
                            <w:left w:val="dashed" w:sz="2" w:space="0" w:color="FFFFFF"/>
                            <w:bottom w:val="dashed" w:sz="2" w:space="0" w:color="FFFFFF"/>
                            <w:right w:val="dashed" w:sz="2" w:space="0" w:color="FFFFFF"/>
                          </w:divBdr>
                        </w:div>
                        <w:div w:id="1159536190">
                          <w:marLeft w:val="0"/>
                          <w:marRight w:val="0"/>
                          <w:marTop w:val="0"/>
                          <w:marBottom w:val="0"/>
                          <w:divBdr>
                            <w:top w:val="dashed" w:sz="2" w:space="0" w:color="FFFFFF"/>
                            <w:left w:val="dashed" w:sz="2" w:space="0" w:color="FFFFFF"/>
                            <w:bottom w:val="dashed" w:sz="2" w:space="0" w:color="FFFFFF"/>
                            <w:right w:val="dashed" w:sz="2" w:space="0" w:color="FFFFFF"/>
                          </w:divBdr>
                        </w:div>
                        <w:div w:id="7985672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8710859">
                      <w:marLeft w:val="0"/>
                      <w:marRight w:val="0"/>
                      <w:marTop w:val="0"/>
                      <w:marBottom w:val="0"/>
                      <w:divBdr>
                        <w:top w:val="dashed" w:sz="2" w:space="0" w:color="FFFFFF"/>
                        <w:left w:val="dashed" w:sz="2" w:space="0" w:color="FFFFFF"/>
                        <w:bottom w:val="dashed" w:sz="2" w:space="0" w:color="FFFFFF"/>
                        <w:right w:val="dashed" w:sz="2" w:space="0" w:color="FFFFFF"/>
                      </w:divBdr>
                    </w:div>
                    <w:div w:id="278607069">
                      <w:marLeft w:val="0"/>
                      <w:marRight w:val="0"/>
                      <w:marTop w:val="0"/>
                      <w:marBottom w:val="0"/>
                      <w:divBdr>
                        <w:top w:val="dashed" w:sz="2" w:space="0" w:color="FFFFFF"/>
                        <w:left w:val="dashed" w:sz="2" w:space="0" w:color="FFFFFF"/>
                        <w:bottom w:val="dashed" w:sz="2" w:space="0" w:color="FFFFFF"/>
                        <w:right w:val="dashed" w:sz="2" w:space="0" w:color="FFFFFF"/>
                      </w:divBdr>
                    </w:div>
                    <w:div w:id="6937240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8368505">
                  <w:marLeft w:val="0"/>
                  <w:marRight w:val="0"/>
                  <w:marTop w:val="0"/>
                  <w:marBottom w:val="0"/>
                  <w:divBdr>
                    <w:top w:val="dashed" w:sz="2" w:space="0" w:color="FFFFFF"/>
                    <w:left w:val="dashed" w:sz="2" w:space="0" w:color="FFFFFF"/>
                    <w:bottom w:val="dashed" w:sz="2" w:space="0" w:color="FFFFFF"/>
                    <w:right w:val="dashed" w:sz="2" w:space="0" w:color="FFFFFF"/>
                  </w:divBdr>
                </w:div>
                <w:div w:id="752631862">
                  <w:marLeft w:val="0"/>
                  <w:marRight w:val="0"/>
                  <w:marTop w:val="0"/>
                  <w:marBottom w:val="0"/>
                  <w:divBdr>
                    <w:top w:val="dashed" w:sz="2" w:space="0" w:color="FFFFFF"/>
                    <w:left w:val="dashed" w:sz="2" w:space="0" w:color="FFFFFF"/>
                    <w:bottom w:val="dashed" w:sz="2" w:space="0" w:color="FFFFFF"/>
                    <w:right w:val="dashed" w:sz="2" w:space="0" w:color="FFFFFF"/>
                  </w:divBdr>
                  <w:divsChild>
                    <w:div w:id="139734874">
                      <w:marLeft w:val="0"/>
                      <w:marRight w:val="0"/>
                      <w:marTop w:val="0"/>
                      <w:marBottom w:val="0"/>
                      <w:divBdr>
                        <w:top w:val="dashed" w:sz="2" w:space="0" w:color="FFFFFF"/>
                        <w:left w:val="dashed" w:sz="2" w:space="0" w:color="FFFFFF"/>
                        <w:bottom w:val="dashed" w:sz="2" w:space="0" w:color="FFFFFF"/>
                        <w:right w:val="dashed" w:sz="2" w:space="0" w:color="FFFFFF"/>
                      </w:divBdr>
                    </w:div>
                    <w:div w:id="1312057174">
                      <w:marLeft w:val="0"/>
                      <w:marRight w:val="0"/>
                      <w:marTop w:val="0"/>
                      <w:marBottom w:val="0"/>
                      <w:divBdr>
                        <w:top w:val="dashed" w:sz="2" w:space="0" w:color="FFFFFF"/>
                        <w:left w:val="dashed" w:sz="2" w:space="0" w:color="FFFFFF"/>
                        <w:bottom w:val="dashed" w:sz="2" w:space="0" w:color="FFFFFF"/>
                        <w:right w:val="dashed" w:sz="2" w:space="0" w:color="FFFFFF"/>
                      </w:divBdr>
                      <w:divsChild>
                        <w:div w:id="364982048">
                          <w:marLeft w:val="0"/>
                          <w:marRight w:val="0"/>
                          <w:marTop w:val="0"/>
                          <w:marBottom w:val="0"/>
                          <w:divBdr>
                            <w:top w:val="dashed" w:sz="2" w:space="0" w:color="FFFFFF"/>
                            <w:left w:val="dashed" w:sz="2" w:space="0" w:color="FFFFFF"/>
                            <w:bottom w:val="dashed" w:sz="2" w:space="0" w:color="FFFFFF"/>
                            <w:right w:val="dashed" w:sz="2" w:space="0" w:color="FFFFFF"/>
                          </w:divBdr>
                        </w:div>
                        <w:div w:id="1992129658">
                          <w:marLeft w:val="0"/>
                          <w:marRight w:val="0"/>
                          <w:marTop w:val="0"/>
                          <w:marBottom w:val="0"/>
                          <w:divBdr>
                            <w:top w:val="dashed" w:sz="2" w:space="0" w:color="FFFFFF"/>
                            <w:left w:val="dashed" w:sz="2" w:space="0" w:color="FFFFFF"/>
                            <w:bottom w:val="dashed" w:sz="2" w:space="0" w:color="FFFFFF"/>
                            <w:right w:val="dashed" w:sz="2" w:space="0" w:color="FFFFFF"/>
                          </w:divBdr>
                        </w:div>
                        <w:div w:id="2024361513">
                          <w:marLeft w:val="0"/>
                          <w:marRight w:val="0"/>
                          <w:marTop w:val="0"/>
                          <w:marBottom w:val="0"/>
                          <w:divBdr>
                            <w:top w:val="dashed" w:sz="2" w:space="0" w:color="FFFFFF"/>
                            <w:left w:val="dashed" w:sz="2" w:space="0" w:color="FFFFFF"/>
                            <w:bottom w:val="dashed" w:sz="2" w:space="0" w:color="FFFFFF"/>
                            <w:right w:val="dashed" w:sz="2" w:space="0" w:color="FFFFFF"/>
                          </w:divBdr>
                        </w:div>
                        <w:div w:id="670454667">
                          <w:marLeft w:val="0"/>
                          <w:marRight w:val="0"/>
                          <w:marTop w:val="0"/>
                          <w:marBottom w:val="0"/>
                          <w:divBdr>
                            <w:top w:val="dashed" w:sz="2" w:space="0" w:color="FFFFFF"/>
                            <w:left w:val="dashed" w:sz="2" w:space="0" w:color="FFFFFF"/>
                            <w:bottom w:val="dashed" w:sz="2" w:space="0" w:color="FFFFFF"/>
                            <w:right w:val="dashed" w:sz="2" w:space="0" w:color="FFFFFF"/>
                          </w:divBdr>
                        </w:div>
                        <w:div w:id="157700618">
                          <w:marLeft w:val="0"/>
                          <w:marRight w:val="0"/>
                          <w:marTop w:val="0"/>
                          <w:marBottom w:val="0"/>
                          <w:divBdr>
                            <w:top w:val="dashed" w:sz="2" w:space="0" w:color="FFFFFF"/>
                            <w:left w:val="dashed" w:sz="2" w:space="0" w:color="FFFFFF"/>
                            <w:bottom w:val="dashed" w:sz="2" w:space="0" w:color="FFFFFF"/>
                            <w:right w:val="dashed" w:sz="2" w:space="0" w:color="FFFFFF"/>
                          </w:divBdr>
                        </w:div>
                        <w:div w:id="1509906218">
                          <w:marLeft w:val="0"/>
                          <w:marRight w:val="0"/>
                          <w:marTop w:val="0"/>
                          <w:marBottom w:val="0"/>
                          <w:divBdr>
                            <w:top w:val="dashed" w:sz="2" w:space="0" w:color="FFFFFF"/>
                            <w:left w:val="dashed" w:sz="2" w:space="0" w:color="FFFFFF"/>
                            <w:bottom w:val="dashed" w:sz="2" w:space="0" w:color="FFFFFF"/>
                            <w:right w:val="dashed" w:sz="2" w:space="0" w:color="FFFFFF"/>
                          </w:divBdr>
                        </w:div>
                        <w:div w:id="2011785551">
                          <w:marLeft w:val="0"/>
                          <w:marRight w:val="0"/>
                          <w:marTop w:val="0"/>
                          <w:marBottom w:val="0"/>
                          <w:divBdr>
                            <w:top w:val="dashed" w:sz="2" w:space="0" w:color="FFFFFF"/>
                            <w:left w:val="dashed" w:sz="2" w:space="0" w:color="FFFFFF"/>
                            <w:bottom w:val="dashed" w:sz="2" w:space="0" w:color="FFFFFF"/>
                            <w:right w:val="dashed" w:sz="2" w:space="0" w:color="FFFFFF"/>
                          </w:divBdr>
                        </w:div>
                        <w:div w:id="562133401">
                          <w:marLeft w:val="0"/>
                          <w:marRight w:val="0"/>
                          <w:marTop w:val="0"/>
                          <w:marBottom w:val="0"/>
                          <w:divBdr>
                            <w:top w:val="dashed" w:sz="2" w:space="0" w:color="FFFFFF"/>
                            <w:left w:val="dashed" w:sz="2" w:space="0" w:color="FFFFFF"/>
                            <w:bottom w:val="dashed" w:sz="2" w:space="0" w:color="FFFFFF"/>
                            <w:right w:val="dashed" w:sz="2" w:space="0" w:color="FFFFFF"/>
                          </w:divBdr>
                        </w:div>
                        <w:div w:id="5247136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8943049">
                      <w:marLeft w:val="0"/>
                      <w:marRight w:val="0"/>
                      <w:marTop w:val="0"/>
                      <w:marBottom w:val="0"/>
                      <w:divBdr>
                        <w:top w:val="dashed" w:sz="2" w:space="0" w:color="FFFFFF"/>
                        <w:left w:val="dashed" w:sz="2" w:space="0" w:color="FFFFFF"/>
                        <w:bottom w:val="dashed" w:sz="2" w:space="0" w:color="FFFFFF"/>
                        <w:right w:val="dashed" w:sz="2" w:space="0" w:color="FFFFFF"/>
                      </w:divBdr>
                    </w:div>
                    <w:div w:id="1909265339">
                      <w:marLeft w:val="0"/>
                      <w:marRight w:val="0"/>
                      <w:marTop w:val="0"/>
                      <w:marBottom w:val="0"/>
                      <w:divBdr>
                        <w:top w:val="dashed" w:sz="2" w:space="0" w:color="FFFFFF"/>
                        <w:left w:val="dashed" w:sz="2" w:space="0" w:color="FFFFFF"/>
                        <w:bottom w:val="dashed" w:sz="2" w:space="0" w:color="FFFFFF"/>
                        <w:right w:val="dashed" w:sz="2" w:space="0" w:color="FFFFFF"/>
                      </w:divBdr>
                      <w:divsChild>
                        <w:div w:id="1195802411">
                          <w:marLeft w:val="0"/>
                          <w:marRight w:val="0"/>
                          <w:marTop w:val="0"/>
                          <w:marBottom w:val="0"/>
                          <w:divBdr>
                            <w:top w:val="dashed" w:sz="2" w:space="0" w:color="FFFFFF"/>
                            <w:left w:val="dashed" w:sz="2" w:space="0" w:color="FFFFFF"/>
                            <w:bottom w:val="dashed" w:sz="2" w:space="0" w:color="FFFFFF"/>
                            <w:right w:val="dashed" w:sz="2" w:space="0" w:color="FFFFFF"/>
                          </w:divBdr>
                        </w:div>
                        <w:div w:id="1377008322">
                          <w:marLeft w:val="0"/>
                          <w:marRight w:val="0"/>
                          <w:marTop w:val="0"/>
                          <w:marBottom w:val="0"/>
                          <w:divBdr>
                            <w:top w:val="dashed" w:sz="2" w:space="0" w:color="FFFFFF"/>
                            <w:left w:val="dashed" w:sz="2" w:space="0" w:color="FFFFFF"/>
                            <w:bottom w:val="dashed" w:sz="2" w:space="0" w:color="FFFFFF"/>
                            <w:right w:val="dashed" w:sz="2" w:space="0" w:color="FFFFFF"/>
                          </w:divBdr>
                        </w:div>
                        <w:div w:id="3374673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9659437">
                      <w:marLeft w:val="0"/>
                      <w:marRight w:val="0"/>
                      <w:marTop w:val="0"/>
                      <w:marBottom w:val="0"/>
                      <w:divBdr>
                        <w:top w:val="dashed" w:sz="2" w:space="0" w:color="FFFFFF"/>
                        <w:left w:val="dashed" w:sz="2" w:space="0" w:color="FFFFFF"/>
                        <w:bottom w:val="dashed" w:sz="2" w:space="0" w:color="FFFFFF"/>
                        <w:right w:val="dashed" w:sz="2" w:space="0" w:color="FFFFFF"/>
                      </w:divBdr>
                    </w:div>
                    <w:div w:id="994575715">
                      <w:marLeft w:val="0"/>
                      <w:marRight w:val="0"/>
                      <w:marTop w:val="0"/>
                      <w:marBottom w:val="0"/>
                      <w:divBdr>
                        <w:top w:val="dashed" w:sz="2" w:space="0" w:color="FFFFFF"/>
                        <w:left w:val="dashed" w:sz="2" w:space="0" w:color="FFFFFF"/>
                        <w:bottom w:val="dashed" w:sz="2" w:space="0" w:color="FFFFFF"/>
                        <w:right w:val="dashed" w:sz="2" w:space="0" w:color="FFFFFF"/>
                      </w:divBdr>
                      <w:divsChild>
                        <w:div w:id="2079285215">
                          <w:marLeft w:val="0"/>
                          <w:marRight w:val="0"/>
                          <w:marTop w:val="0"/>
                          <w:marBottom w:val="0"/>
                          <w:divBdr>
                            <w:top w:val="dashed" w:sz="2" w:space="0" w:color="FFFFFF"/>
                            <w:left w:val="dashed" w:sz="2" w:space="0" w:color="FFFFFF"/>
                            <w:bottom w:val="dashed" w:sz="2" w:space="0" w:color="FFFFFF"/>
                            <w:right w:val="dashed" w:sz="2" w:space="0" w:color="FFFFFF"/>
                          </w:divBdr>
                        </w:div>
                        <w:div w:id="26494276">
                          <w:marLeft w:val="0"/>
                          <w:marRight w:val="0"/>
                          <w:marTop w:val="0"/>
                          <w:marBottom w:val="0"/>
                          <w:divBdr>
                            <w:top w:val="dashed" w:sz="2" w:space="0" w:color="FFFFFF"/>
                            <w:left w:val="dashed" w:sz="2" w:space="0" w:color="FFFFFF"/>
                            <w:bottom w:val="dashed" w:sz="2" w:space="0" w:color="FFFFFF"/>
                            <w:right w:val="dashed" w:sz="2" w:space="0" w:color="FFFFFF"/>
                          </w:divBdr>
                        </w:div>
                        <w:div w:id="16880170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32273379">
                  <w:marLeft w:val="0"/>
                  <w:marRight w:val="0"/>
                  <w:marTop w:val="0"/>
                  <w:marBottom w:val="0"/>
                  <w:divBdr>
                    <w:top w:val="dashed" w:sz="2" w:space="0" w:color="FFFFFF"/>
                    <w:left w:val="dashed" w:sz="2" w:space="0" w:color="FFFFFF"/>
                    <w:bottom w:val="dashed" w:sz="2" w:space="0" w:color="FFFFFF"/>
                    <w:right w:val="dashed" w:sz="2" w:space="0" w:color="FFFFFF"/>
                  </w:divBdr>
                </w:div>
                <w:div w:id="700206761">
                  <w:marLeft w:val="0"/>
                  <w:marRight w:val="0"/>
                  <w:marTop w:val="0"/>
                  <w:marBottom w:val="0"/>
                  <w:divBdr>
                    <w:top w:val="dashed" w:sz="2" w:space="0" w:color="FFFFFF"/>
                    <w:left w:val="dashed" w:sz="2" w:space="0" w:color="FFFFFF"/>
                    <w:bottom w:val="dashed" w:sz="2" w:space="0" w:color="FFFFFF"/>
                    <w:right w:val="dashed" w:sz="2" w:space="0" w:color="FFFFFF"/>
                  </w:divBdr>
                  <w:divsChild>
                    <w:div w:id="1397513195">
                      <w:marLeft w:val="0"/>
                      <w:marRight w:val="0"/>
                      <w:marTop w:val="0"/>
                      <w:marBottom w:val="0"/>
                      <w:divBdr>
                        <w:top w:val="dashed" w:sz="2" w:space="0" w:color="FFFFFF"/>
                        <w:left w:val="dashed" w:sz="2" w:space="0" w:color="FFFFFF"/>
                        <w:bottom w:val="dashed" w:sz="2" w:space="0" w:color="FFFFFF"/>
                        <w:right w:val="dashed" w:sz="2" w:space="0" w:color="FFFFFF"/>
                      </w:divBdr>
                    </w:div>
                    <w:div w:id="1668092108">
                      <w:marLeft w:val="0"/>
                      <w:marRight w:val="0"/>
                      <w:marTop w:val="0"/>
                      <w:marBottom w:val="0"/>
                      <w:divBdr>
                        <w:top w:val="dashed" w:sz="2" w:space="0" w:color="FFFFFF"/>
                        <w:left w:val="dashed" w:sz="2" w:space="0" w:color="FFFFFF"/>
                        <w:bottom w:val="dashed" w:sz="2" w:space="0" w:color="FFFFFF"/>
                        <w:right w:val="dashed" w:sz="2" w:space="0" w:color="FFFFFF"/>
                      </w:divBdr>
                    </w:div>
                    <w:div w:id="1277049">
                      <w:marLeft w:val="0"/>
                      <w:marRight w:val="0"/>
                      <w:marTop w:val="0"/>
                      <w:marBottom w:val="0"/>
                      <w:divBdr>
                        <w:top w:val="dashed" w:sz="2" w:space="0" w:color="FFFFFF"/>
                        <w:left w:val="dashed" w:sz="2" w:space="0" w:color="FFFFFF"/>
                        <w:bottom w:val="dashed" w:sz="2" w:space="0" w:color="FFFFFF"/>
                        <w:right w:val="dashed" w:sz="2" w:space="0" w:color="FFFFFF"/>
                      </w:divBdr>
                    </w:div>
                    <w:div w:id="1313023438">
                      <w:marLeft w:val="0"/>
                      <w:marRight w:val="0"/>
                      <w:marTop w:val="0"/>
                      <w:marBottom w:val="0"/>
                      <w:divBdr>
                        <w:top w:val="dashed" w:sz="2" w:space="0" w:color="FFFFFF"/>
                        <w:left w:val="dashed" w:sz="2" w:space="0" w:color="FFFFFF"/>
                        <w:bottom w:val="dashed" w:sz="2" w:space="0" w:color="FFFFFF"/>
                        <w:right w:val="dashed" w:sz="2" w:space="0" w:color="FFFFFF"/>
                      </w:divBdr>
                    </w:div>
                    <w:div w:id="15000799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4865359">
                  <w:marLeft w:val="0"/>
                  <w:marRight w:val="0"/>
                  <w:marTop w:val="0"/>
                  <w:marBottom w:val="0"/>
                  <w:divBdr>
                    <w:top w:val="dashed" w:sz="2" w:space="0" w:color="FFFFFF"/>
                    <w:left w:val="dashed" w:sz="2" w:space="0" w:color="FFFFFF"/>
                    <w:bottom w:val="dashed" w:sz="2" w:space="0" w:color="FFFFFF"/>
                    <w:right w:val="dashed" w:sz="2" w:space="0" w:color="FFFFFF"/>
                  </w:divBdr>
                </w:div>
                <w:div w:id="1835801954">
                  <w:marLeft w:val="0"/>
                  <w:marRight w:val="0"/>
                  <w:marTop w:val="0"/>
                  <w:marBottom w:val="0"/>
                  <w:divBdr>
                    <w:top w:val="dashed" w:sz="2" w:space="0" w:color="FFFFFF"/>
                    <w:left w:val="dashed" w:sz="2" w:space="0" w:color="FFFFFF"/>
                    <w:bottom w:val="dashed" w:sz="2" w:space="0" w:color="FFFFFF"/>
                    <w:right w:val="dashed" w:sz="2" w:space="0" w:color="FFFFFF"/>
                  </w:divBdr>
                  <w:divsChild>
                    <w:div w:id="528377680">
                      <w:marLeft w:val="0"/>
                      <w:marRight w:val="0"/>
                      <w:marTop w:val="0"/>
                      <w:marBottom w:val="0"/>
                      <w:divBdr>
                        <w:top w:val="dashed" w:sz="2" w:space="0" w:color="FFFFFF"/>
                        <w:left w:val="dashed" w:sz="2" w:space="0" w:color="FFFFFF"/>
                        <w:bottom w:val="dashed" w:sz="2" w:space="0" w:color="FFFFFF"/>
                        <w:right w:val="dashed" w:sz="2" w:space="0" w:color="FFFFFF"/>
                      </w:divBdr>
                    </w:div>
                    <w:div w:id="2099716364">
                      <w:marLeft w:val="0"/>
                      <w:marRight w:val="0"/>
                      <w:marTop w:val="0"/>
                      <w:marBottom w:val="0"/>
                      <w:divBdr>
                        <w:top w:val="dashed" w:sz="2" w:space="0" w:color="FFFFFF"/>
                        <w:left w:val="dashed" w:sz="2" w:space="0" w:color="FFFFFF"/>
                        <w:bottom w:val="dashed" w:sz="2" w:space="0" w:color="FFFFFF"/>
                        <w:right w:val="dashed" w:sz="2" w:space="0" w:color="FFFFFF"/>
                      </w:divBdr>
                    </w:div>
                    <w:div w:id="1691028733">
                      <w:marLeft w:val="0"/>
                      <w:marRight w:val="0"/>
                      <w:marTop w:val="0"/>
                      <w:marBottom w:val="0"/>
                      <w:divBdr>
                        <w:top w:val="dashed" w:sz="2" w:space="0" w:color="FFFFFF"/>
                        <w:left w:val="dashed" w:sz="2" w:space="0" w:color="FFFFFF"/>
                        <w:bottom w:val="dashed" w:sz="2" w:space="0" w:color="FFFFFF"/>
                        <w:right w:val="dashed" w:sz="2" w:space="0" w:color="FFFFFF"/>
                      </w:divBdr>
                    </w:div>
                    <w:div w:id="1277370465">
                      <w:marLeft w:val="0"/>
                      <w:marRight w:val="0"/>
                      <w:marTop w:val="0"/>
                      <w:marBottom w:val="0"/>
                      <w:divBdr>
                        <w:top w:val="dashed" w:sz="2" w:space="0" w:color="FFFFFF"/>
                        <w:left w:val="dashed" w:sz="2" w:space="0" w:color="FFFFFF"/>
                        <w:bottom w:val="dashed" w:sz="2" w:space="0" w:color="FFFFFF"/>
                        <w:right w:val="dashed" w:sz="2" w:space="0" w:color="FFFFFF"/>
                      </w:divBdr>
                    </w:div>
                    <w:div w:id="11306362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5548491">
                  <w:marLeft w:val="0"/>
                  <w:marRight w:val="0"/>
                  <w:marTop w:val="0"/>
                  <w:marBottom w:val="0"/>
                  <w:divBdr>
                    <w:top w:val="dashed" w:sz="2" w:space="0" w:color="FFFFFF"/>
                    <w:left w:val="dashed" w:sz="2" w:space="0" w:color="FFFFFF"/>
                    <w:bottom w:val="dashed" w:sz="2" w:space="0" w:color="FFFFFF"/>
                    <w:right w:val="dashed" w:sz="2" w:space="0" w:color="FFFFFF"/>
                  </w:divBdr>
                </w:div>
                <w:div w:id="1507399185">
                  <w:marLeft w:val="0"/>
                  <w:marRight w:val="0"/>
                  <w:marTop w:val="0"/>
                  <w:marBottom w:val="0"/>
                  <w:divBdr>
                    <w:top w:val="dashed" w:sz="2" w:space="0" w:color="FFFFFF"/>
                    <w:left w:val="dashed" w:sz="2" w:space="0" w:color="FFFFFF"/>
                    <w:bottom w:val="dashed" w:sz="2" w:space="0" w:color="FFFFFF"/>
                    <w:right w:val="dashed" w:sz="2" w:space="0" w:color="FFFFFF"/>
                  </w:divBdr>
                  <w:divsChild>
                    <w:div w:id="114950886">
                      <w:marLeft w:val="0"/>
                      <w:marRight w:val="0"/>
                      <w:marTop w:val="0"/>
                      <w:marBottom w:val="0"/>
                      <w:divBdr>
                        <w:top w:val="dashed" w:sz="2" w:space="0" w:color="FFFFFF"/>
                        <w:left w:val="dashed" w:sz="2" w:space="0" w:color="FFFFFF"/>
                        <w:bottom w:val="dashed" w:sz="2" w:space="0" w:color="FFFFFF"/>
                        <w:right w:val="dashed" w:sz="2" w:space="0" w:color="FFFFFF"/>
                      </w:divBdr>
                    </w:div>
                    <w:div w:id="1175879216">
                      <w:marLeft w:val="0"/>
                      <w:marRight w:val="0"/>
                      <w:marTop w:val="0"/>
                      <w:marBottom w:val="0"/>
                      <w:divBdr>
                        <w:top w:val="dashed" w:sz="2" w:space="0" w:color="FFFFFF"/>
                        <w:left w:val="dashed" w:sz="2" w:space="0" w:color="FFFFFF"/>
                        <w:bottom w:val="dashed" w:sz="2" w:space="0" w:color="FFFFFF"/>
                        <w:right w:val="dashed" w:sz="2" w:space="0" w:color="FFFFFF"/>
                      </w:divBdr>
                    </w:div>
                    <w:div w:id="276327530">
                      <w:marLeft w:val="0"/>
                      <w:marRight w:val="0"/>
                      <w:marTop w:val="0"/>
                      <w:marBottom w:val="0"/>
                      <w:divBdr>
                        <w:top w:val="dashed" w:sz="2" w:space="0" w:color="FFFFFF"/>
                        <w:left w:val="dashed" w:sz="2" w:space="0" w:color="FFFFFF"/>
                        <w:bottom w:val="dashed" w:sz="2" w:space="0" w:color="FFFFFF"/>
                        <w:right w:val="dashed" w:sz="2" w:space="0" w:color="FFFFFF"/>
                      </w:divBdr>
                      <w:divsChild>
                        <w:div w:id="920144063">
                          <w:marLeft w:val="0"/>
                          <w:marRight w:val="0"/>
                          <w:marTop w:val="0"/>
                          <w:marBottom w:val="0"/>
                          <w:divBdr>
                            <w:top w:val="dashed" w:sz="2" w:space="0" w:color="FFFFFF"/>
                            <w:left w:val="dashed" w:sz="2" w:space="0" w:color="FFFFFF"/>
                            <w:bottom w:val="dashed" w:sz="2" w:space="0" w:color="FFFFFF"/>
                            <w:right w:val="dashed" w:sz="2" w:space="0" w:color="FFFFFF"/>
                          </w:divBdr>
                        </w:div>
                        <w:div w:id="1931163030">
                          <w:marLeft w:val="0"/>
                          <w:marRight w:val="0"/>
                          <w:marTop w:val="0"/>
                          <w:marBottom w:val="0"/>
                          <w:divBdr>
                            <w:top w:val="dashed" w:sz="2" w:space="0" w:color="FFFFFF"/>
                            <w:left w:val="dashed" w:sz="2" w:space="0" w:color="FFFFFF"/>
                            <w:bottom w:val="dashed" w:sz="2" w:space="0" w:color="FFFFFF"/>
                            <w:right w:val="dashed" w:sz="2" w:space="0" w:color="FFFFFF"/>
                          </w:divBdr>
                        </w:div>
                        <w:div w:id="1573392132">
                          <w:marLeft w:val="0"/>
                          <w:marRight w:val="0"/>
                          <w:marTop w:val="0"/>
                          <w:marBottom w:val="0"/>
                          <w:divBdr>
                            <w:top w:val="dashed" w:sz="2" w:space="0" w:color="FFFFFF"/>
                            <w:left w:val="dashed" w:sz="2" w:space="0" w:color="FFFFFF"/>
                            <w:bottom w:val="dashed" w:sz="2" w:space="0" w:color="FFFFFF"/>
                            <w:right w:val="dashed" w:sz="2" w:space="0" w:color="FFFFFF"/>
                          </w:divBdr>
                        </w:div>
                        <w:div w:id="231698011">
                          <w:marLeft w:val="0"/>
                          <w:marRight w:val="0"/>
                          <w:marTop w:val="0"/>
                          <w:marBottom w:val="0"/>
                          <w:divBdr>
                            <w:top w:val="dashed" w:sz="2" w:space="0" w:color="FFFFFF"/>
                            <w:left w:val="dashed" w:sz="2" w:space="0" w:color="FFFFFF"/>
                            <w:bottom w:val="dashed" w:sz="2" w:space="0" w:color="FFFFFF"/>
                            <w:right w:val="dashed" w:sz="2" w:space="0" w:color="FFFFFF"/>
                          </w:divBdr>
                        </w:div>
                        <w:div w:id="10418297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11045678">
                  <w:marLeft w:val="0"/>
                  <w:marRight w:val="0"/>
                  <w:marTop w:val="0"/>
                  <w:marBottom w:val="0"/>
                  <w:divBdr>
                    <w:top w:val="dashed" w:sz="2" w:space="0" w:color="FFFFFF"/>
                    <w:left w:val="dashed" w:sz="2" w:space="0" w:color="FFFFFF"/>
                    <w:bottom w:val="dashed" w:sz="2" w:space="0" w:color="FFFFFF"/>
                    <w:right w:val="dashed" w:sz="2" w:space="0" w:color="FFFFFF"/>
                  </w:divBdr>
                </w:div>
                <w:div w:id="1558323662">
                  <w:marLeft w:val="0"/>
                  <w:marRight w:val="0"/>
                  <w:marTop w:val="0"/>
                  <w:marBottom w:val="0"/>
                  <w:divBdr>
                    <w:top w:val="dashed" w:sz="2" w:space="0" w:color="FFFFFF"/>
                    <w:left w:val="dashed" w:sz="2" w:space="0" w:color="FFFFFF"/>
                    <w:bottom w:val="dashed" w:sz="2" w:space="0" w:color="FFFFFF"/>
                    <w:right w:val="dashed" w:sz="2" w:space="0" w:color="FFFFFF"/>
                  </w:divBdr>
                  <w:divsChild>
                    <w:div w:id="1550453493">
                      <w:marLeft w:val="0"/>
                      <w:marRight w:val="0"/>
                      <w:marTop w:val="0"/>
                      <w:marBottom w:val="0"/>
                      <w:divBdr>
                        <w:top w:val="dashed" w:sz="2" w:space="0" w:color="FFFFFF"/>
                        <w:left w:val="dashed" w:sz="2" w:space="0" w:color="FFFFFF"/>
                        <w:bottom w:val="dashed" w:sz="2" w:space="0" w:color="FFFFFF"/>
                        <w:right w:val="dashed" w:sz="2" w:space="0" w:color="FFFFFF"/>
                      </w:divBdr>
                    </w:div>
                    <w:div w:id="1563757126">
                      <w:marLeft w:val="0"/>
                      <w:marRight w:val="0"/>
                      <w:marTop w:val="0"/>
                      <w:marBottom w:val="0"/>
                      <w:divBdr>
                        <w:top w:val="dashed" w:sz="2" w:space="0" w:color="FFFFFF"/>
                        <w:left w:val="dashed" w:sz="2" w:space="0" w:color="FFFFFF"/>
                        <w:bottom w:val="dashed" w:sz="2" w:space="0" w:color="FFFFFF"/>
                        <w:right w:val="dashed" w:sz="2" w:space="0" w:color="FFFFFF"/>
                      </w:divBdr>
                    </w:div>
                    <w:div w:id="4672369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17338573">
                  <w:marLeft w:val="0"/>
                  <w:marRight w:val="0"/>
                  <w:marTop w:val="0"/>
                  <w:marBottom w:val="0"/>
                  <w:divBdr>
                    <w:top w:val="dashed" w:sz="2" w:space="0" w:color="FFFFFF"/>
                    <w:left w:val="dashed" w:sz="2" w:space="0" w:color="FFFFFF"/>
                    <w:bottom w:val="dashed" w:sz="2" w:space="0" w:color="FFFFFF"/>
                    <w:right w:val="dashed" w:sz="2" w:space="0" w:color="FFFFFF"/>
                  </w:divBdr>
                </w:div>
                <w:div w:id="532811624">
                  <w:marLeft w:val="0"/>
                  <w:marRight w:val="0"/>
                  <w:marTop w:val="0"/>
                  <w:marBottom w:val="0"/>
                  <w:divBdr>
                    <w:top w:val="dashed" w:sz="2" w:space="0" w:color="FFFFFF"/>
                    <w:left w:val="dashed" w:sz="2" w:space="0" w:color="FFFFFF"/>
                    <w:bottom w:val="dashed" w:sz="2" w:space="0" w:color="FFFFFF"/>
                    <w:right w:val="dashed" w:sz="2" w:space="0" w:color="FFFFFF"/>
                  </w:divBdr>
                  <w:divsChild>
                    <w:div w:id="1448960848">
                      <w:marLeft w:val="0"/>
                      <w:marRight w:val="0"/>
                      <w:marTop w:val="0"/>
                      <w:marBottom w:val="0"/>
                      <w:divBdr>
                        <w:top w:val="dashed" w:sz="2" w:space="0" w:color="FFFFFF"/>
                        <w:left w:val="dashed" w:sz="2" w:space="0" w:color="FFFFFF"/>
                        <w:bottom w:val="dashed" w:sz="2" w:space="0" w:color="FFFFFF"/>
                        <w:right w:val="dashed" w:sz="2" w:space="0" w:color="FFFFFF"/>
                      </w:divBdr>
                    </w:div>
                    <w:div w:id="2336657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14086276">
                  <w:marLeft w:val="0"/>
                  <w:marRight w:val="0"/>
                  <w:marTop w:val="0"/>
                  <w:marBottom w:val="0"/>
                  <w:divBdr>
                    <w:top w:val="dashed" w:sz="2" w:space="0" w:color="FFFFFF"/>
                    <w:left w:val="dashed" w:sz="2" w:space="0" w:color="FFFFFF"/>
                    <w:bottom w:val="dashed" w:sz="2" w:space="0" w:color="FFFFFF"/>
                    <w:right w:val="dashed" w:sz="2" w:space="0" w:color="FFFFFF"/>
                  </w:divBdr>
                </w:div>
                <w:div w:id="1891646687">
                  <w:marLeft w:val="0"/>
                  <w:marRight w:val="0"/>
                  <w:marTop w:val="0"/>
                  <w:marBottom w:val="0"/>
                  <w:divBdr>
                    <w:top w:val="dashed" w:sz="2" w:space="0" w:color="FFFFFF"/>
                    <w:left w:val="dashed" w:sz="2" w:space="0" w:color="FFFFFF"/>
                    <w:bottom w:val="dashed" w:sz="2" w:space="0" w:color="FFFFFF"/>
                    <w:right w:val="dashed" w:sz="2" w:space="0" w:color="FFFFFF"/>
                  </w:divBdr>
                  <w:divsChild>
                    <w:div w:id="479925230">
                      <w:marLeft w:val="0"/>
                      <w:marRight w:val="0"/>
                      <w:marTop w:val="0"/>
                      <w:marBottom w:val="0"/>
                      <w:divBdr>
                        <w:top w:val="dashed" w:sz="2" w:space="0" w:color="FFFFFF"/>
                        <w:left w:val="dashed" w:sz="2" w:space="0" w:color="FFFFFF"/>
                        <w:bottom w:val="dashed" w:sz="2" w:space="0" w:color="FFFFFF"/>
                        <w:right w:val="dashed" w:sz="2" w:space="0" w:color="FFFFFF"/>
                      </w:divBdr>
                    </w:div>
                    <w:div w:id="5208189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8308114">
                  <w:marLeft w:val="0"/>
                  <w:marRight w:val="0"/>
                  <w:marTop w:val="0"/>
                  <w:marBottom w:val="0"/>
                  <w:divBdr>
                    <w:top w:val="dashed" w:sz="2" w:space="0" w:color="FFFFFF"/>
                    <w:left w:val="dashed" w:sz="2" w:space="0" w:color="FFFFFF"/>
                    <w:bottom w:val="dashed" w:sz="2" w:space="0" w:color="FFFFFF"/>
                    <w:right w:val="dashed" w:sz="2" w:space="0" w:color="FFFFFF"/>
                  </w:divBdr>
                </w:div>
                <w:div w:id="322927717">
                  <w:marLeft w:val="0"/>
                  <w:marRight w:val="0"/>
                  <w:marTop w:val="0"/>
                  <w:marBottom w:val="0"/>
                  <w:divBdr>
                    <w:top w:val="dashed" w:sz="2" w:space="0" w:color="FFFFFF"/>
                    <w:left w:val="dashed" w:sz="2" w:space="0" w:color="FFFFFF"/>
                    <w:bottom w:val="dashed" w:sz="2" w:space="0" w:color="FFFFFF"/>
                    <w:right w:val="dashed" w:sz="2" w:space="0" w:color="FFFFFF"/>
                  </w:divBdr>
                  <w:divsChild>
                    <w:div w:id="12079752">
                      <w:marLeft w:val="0"/>
                      <w:marRight w:val="0"/>
                      <w:marTop w:val="0"/>
                      <w:marBottom w:val="0"/>
                      <w:divBdr>
                        <w:top w:val="dashed" w:sz="2" w:space="0" w:color="FFFFFF"/>
                        <w:left w:val="dashed" w:sz="2" w:space="0" w:color="FFFFFF"/>
                        <w:bottom w:val="dashed" w:sz="2" w:space="0" w:color="FFFFFF"/>
                        <w:right w:val="dashed" w:sz="2" w:space="0" w:color="FFFFFF"/>
                      </w:divBdr>
                    </w:div>
                    <w:div w:id="12749002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98411419">
                  <w:marLeft w:val="0"/>
                  <w:marRight w:val="0"/>
                  <w:marTop w:val="0"/>
                  <w:marBottom w:val="0"/>
                  <w:divBdr>
                    <w:top w:val="dashed" w:sz="2" w:space="0" w:color="FFFFFF"/>
                    <w:left w:val="dashed" w:sz="2" w:space="0" w:color="FFFFFF"/>
                    <w:bottom w:val="dashed" w:sz="2" w:space="0" w:color="FFFFFF"/>
                    <w:right w:val="dashed" w:sz="2" w:space="0" w:color="FFFFFF"/>
                  </w:divBdr>
                </w:div>
                <w:div w:id="1227032614">
                  <w:marLeft w:val="0"/>
                  <w:marRight w:val="0"/>
                  <w:marTop w:val="0"/>
                  <w:marBottom w:val="0"/>
                  <w:divBdr>
                    <w:top w:val="dashed" w:sz="2" w:space="0" w:color="FFFFFF"/>
                    <w:left w:val="dashed" w:sz="2" w:space="0" w:color="FFFFFF"/>
                    <w:bottom w:val="dashed" w:sz="2" w:space="0" w:color="FFFFFF"/>
                    <w:right w:val="dashed" w:sz="2" w:space="0" w:color="FFFFFF"/>
                  </w:divBdr>
                  <w:divsChild>
                    <w:div w:id="1592466467">
                      <w:marLeft w:val="0"/>
                      <w:marRight w:val="0"/>
                      <w:marTop w:val="0"/>
                      <w:marBottom w:val="0"/>
                      <w:divBdr>
                        <w:top w:val="dashed" w:sz="2" w:space="0" w:color="FFFFFF"/>
                        <w:left w:val="dashed" w:sz="2" w:space="0" w:color="FFFFFF"/>
                        <w:bottom w:val="dashed" w:sz="2" w:space="0" w:color="FFFFFF"/>
                        <w:right w:val="dashed" w:sz="2" w:space="0" w:color="FFFFFF"/>
                      </w:divBdr>
                    </w:div>
                    <w:div w:id="7755376">
                      <w:marLeft w:val="0"/>
                      <w:marRight w:val="0"/>
                      <w:marTop w:val="0"/>
                      <w:marBottom w:val="0"/>
                      <w:divBdr>
                        <w:top w:val="dashed" w:sz="2" w:space="0" w:color="FFFFFF"/>
                        <w:left w:val="dashed" w:sz="2" w:space="0" w:color="FFFFFF"/>
                        <w:bottom w:val="dashed" w:sz="2" w:space="0" w:color="FFFFFF"/>
                        <w:right w:val="dashed" w:sz="2" w:space="0" w:color="FFFFFF"/>
                      </w:divBdr>
                    </w:div>
                    <w:div w:id="545794427">
                      <w:marLeft w:val="0"/>
                      <w:marRight w:val="0"/>
                      <w:marTop w:val="0"/>
                      <w:marBottom w:val="0"/>
                      <w:divBdr>
                        <w:top w:val="dashed" w:sz="2" w:space="0" w:color="FFFFFF"/>
                        <w:left w:val="dashed" w:sz="2" w:space="0" w:color="FFFFFF"/>
                        <w:bottom w:val="dashed" w:sz="2" w:space="0" w:color="FFFFFF"/>
                        <w:right w:val="dashed" w:sz="2" w:space="0" w:color="FFFFFF"/>
                      </w:divBdr>
                      <w:divsChild>
                        <w:div w:id="454182580">
                          <w:marLeft w:val="0"/>
                          <w:marRight w:val="0"/>
                          <w:marTop w:val="0"/>
                          <w:marBottom w:val="0"/>
                          <w:divBdr>
                            <w:top w:val="dashed" w:sz="2" w:space="0" w:color="FFFFFF"/>
                            <w:left w:val="dashed" w:sz="2" w:space="0" w:color="FFFFFF"/>
                            <w:bottom w:val="dashed" w:sz="2" w:space="0" w:color="FFFFFF"/>
                            <w:right w:val="dashed" w:sz="2" w:space="0" w:color="FFFFFF"/>
                          </w:divBdr>
                        </w:div>
                        <w:div w:id="1970822968">
                          <w:marLeft w:val="0"/>
                          <w:marRight w:val="0"/>
                          <w:marTop w:val="0"/>
                          <w:marBottom w:val="0"/>
                          <w:divBdr>
                            <w:top w:val="dashed" w:sz="2" w:space="0" w:color="FFFFFF"/>
                            <w:left w:val="dashed" w:sz="2" w:space="0" w:color="FFFFFF"/>
                            <w:bottom w:val="dashed" w:sz="2" w:space="0" w:color="FFFFFF"/>
                            <w:right w:val="dashed" w:sz="2" w:space="0" w:color="FFFFFF"/>
                          </w:divBdr>
                        </w:div>
                        <w:div w:id="151602161">
                          <w:marLeft w:val="0"/>
                          <w:marRight w:val="0"/>
                          <w:marTop w:val="0"/>
                          <w:marBottom w:val="0"/>
                          <w:divBdr>
                            <w:top w:val="dashed" w:sz="2" w:space="0" w:color="FFFFFF"/>
                            <w:left w:val="dashed" w:sz="2" w:space="0" w:color="FFFFFF"/>
                            <w:bottom w:val="dashed" w:sz="2" w:space="0" w:color="FFFFFF"/>
                            <w:right w:val="dashed" w:sz="2" w:space="0" w:color="FFFFFF"/>
                          </w:divBdr>
                        </w:div>
                        <w:div w:id="546767352">
                          <w:marLeft w:val="0"/>
                          <w:marRight w:val="0"/>
                          <w:marTop w:val="0"/>
                          <w:marBottom w:val="0"/>
                          <w:divBdr>
                            <w:top w:val="dashed" w:sz="2" w:space="0" w:color="FFFFFF"/>
                            <w:left w:val="dashed" w:sz="2" w:space="0" w:color="FFFFFF"/>
                            <w:bottom w:val="dashed" w:sz="2" w:space="0" w:color="FFFFFF"/>
                            <w:right w:val="dashed" w:sz="2" w:space="0" w:color="FFFFFF"/>
                          </w:divBdr>
                        </w:div>
                        <w:div w:id="4420730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8862704">
                      <w:marLeft w:val="0"/>
                      <w:marRight w:val="0"/>
                      <w:marTop w:val="0"/>
                      <w:marBottom w:val="0"/>
                      <w:divBdr>
                        <w:top w:val="dashed" w:sz="2" w:space="0" w:color="FFFFFF"/>
                        <w:left w:val="dashed" w:sz="2" w:space="0" w:color="FFFFFF"/>
                        <w:bottom w:val="dashed" w:sz="2" w:space="0" w:color="FFFFFF"/>
                        <w:right w:val="dashed" w:sz="2" w:space="0" w:color="FFFFFF"/>
                      </w:divBdr>
                    </w:div>
                    <w:div w:id="1224373573">
                      <w:marLeft w:val="0"/>
                      <w:marRight w:val="0"/>
                      <w:marTop w:val="0"/>
                      <w:marBottom w:val="0"/>
                      <w:divBdr>
                        <w:top w:val="dashed" w:sz="2" w:space="0" w:color="FFFFFF"/>
                        <w:left w:val="dashed" w:sz="2" w:space="0" w:color="FFFFFF"/>
                        <w:bottom w:val="dashed" w:sz="2" w:space="0" w:color="FFFFFF"/>
                        <w:right w:val="dashed" w:sz="2" w:space="0" w:color="FFFFFF"/>
                      </w:divBdr>
                    </w:div>
                    <w:div w:id="19090280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5193151">
                  <w:marLeft w:val="0"/>
                  <w:marRight w:val="0"/>
                  <w:marTop w:val="0"/>
                  <w:marBottom w:val="0"/>
                  <w:divBdr>
                    <w:top w:val="dashed" w:sz="2" w:space="0" w:color="FFFFFF"/>
                    <w:left w:val="dashed" w:sz="2" w:space="0" w:color="FFFFFF"/>
                    <w:bottom w:val="dashed" w:sz="2" w:space="0" w:color="FFFFFF"/>
                    <w:right w:val="dashed" w:sz="2" w:space="0" w:color="FFFFFF"/>
                  </w:divBdr>
                </w:div>
                <w:div w:id="1754818330">
                  <w:marLeft w:val="0"/>
                  <w:marRight w:val="0"/>
                  <w:marTop w:val="0"/>
                  <w:marBottom w:val="0"/>
                  <w:divBdr>
                    <w:top w:val="dashed" w:sz="2" w:space="0" w:color="FFFFFF"/>
                    <w:left w:val="dashed" w:sz="2" w:space="0" w:color="FFFFFF"/>
                    <w:bottom w:val="dashed" w:sz="2" w:space="0" w:color="FFFFFF"/>
                    <w:right w:val="dashed" w:sz="2" w:space="0" w:color="FFFFFF"/>
                  </w:divBdr>
                  <w:divsChild>
                    <w:div w:id="8896098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175457">
                  <w:marLeft w:val="0"/>
                  <w:marRight w:val="0"/>
                  <w:marTop w:val="0"/>
                  <w:marBottom w:val="0"/>
                  <w:divBdr>
                    <w:top w:val="dashed" w:sz="2" w:space="0" w:color="FFFFFF"/>
                    <w:left w:val="dashed" w:sz="2" w:space="0" w:color="FFFFFF"/>
                    <w:bottom w:val="dashed" w:sz="2" w:space="0" w:color="FFFFFF"/>
                    <w:right w:val="dashed" w:sz="2" w:space="0" w:color="FFFFFF"/>
                  </w:divBdr>
                </w:div>
                <w:div w:id="928661873">
                  <w:marLeft w:val="0"/>
                  <w:marRight w:val="0"/>
                  <w:marTop w:val="0"/>
                  <w:marBottom w:val="0"/>
                  <w:divBdr>
                    <w:top w:val="dashed" w:sz="2" w:space="0" w:color="FFFFFF"/>
                    <w:left w:val="dashed" w:sz="2" w:space="0" w:color="FFFFFF"/>
                    <w:bottom w:val="dashed" w:sz="2" w:space="0" w:color="FFFFFF"/>
                    <w:right w:val="dashed" w:sz="2" w:space="0" w:color="FFFFFF"/>
                  </w:divBdr>
                  <w:divsChild>
                    <w:div w:id="471485396">
                      <w:marLeft w:val="0"/>
                      <w:marRight w:val="0"/>
                      <w:marTop w:val="0"/>
                      <w:marBottom w:val="0"/>
                      <w:divBdr>
                        <w:top w:val="dashed" w:sz="2" w:space="0" w:color="FFFFFF"/>
                        <w:left w:val="dashed" w:sz="2" w:space="0" w:color="FFFFFF"/>
                        <w:bottom w:val="dashed" w:sz="2" w:space="0" w:color="FFFFFF"/>
                        <w:right w:val="dashed" w:sz="2" w:space="0" w:color="FFFFFF"/>
                      </w:divBdr>
                    </w:div>
                    <w:div w:id="847449788">
                      <w:marLeft w:val="0"/>
                      <w:marRight w:val="0"/>
                      <w:marTop w:val="0"/>
                      <w:marBottom w:val="0"/>
                      <w:divBdr>
                        <w:top w:val="dashed" w:sz="2" w:space="0" w:color="FFFFFF"/>
                        <w:left w:val="dashed" w:sz="2" w:space="0" w:color="FFFFFF"/>
                        <w:bottom w:val="dashed" w:sz="2" w:space="0" w:color="FFFFFF"/>
                        <w:right w:val="dashed" w:sz="2" w:space="0" w:color="FFFFFF"/>
                      </w:divBdr>
                    </w:div>
                    <w:div w:id="1399859740">
                      <w:marLeft w:val="0"/>
                      <w:marRight w:val="0"/>
                      <w:marTop w:val="0"/>
                      <w:marBottom w:val="0"/>
                      <w:divBdr>
                        <w:top w:val="dashed" w:sz="2" w:space="0" w:color="FFFFFF"/>
                        <w:left w:val="dashed" w:sz="2" w:space="0" w:color="FFFFFF"/>
                        <w:bottom w:val="dashed" w:sz="2" w:space="0" w:color="FFFFFF"/>
                        <w:right w:val="dashed" w:sz="2" w:space="0" w:color="FFFFFF"/>
                      </w:divBdr>
                    </w:div>
                    <w:div w:id="2114275556">
                      <w:marLeft w:val="0"/>
                      <w:marRight w:val="0"/>
                      <w:marTop w:val="0"/>
                      <w:marBottom w:val="0"/>
                      <w:divBdr>
                        <w:top w:val="dashed" w:sz="2" w:space="0" w:color="FFFFFF"/>
                        <w:left w:val="dashed" w:sz="2" w:space="0" w:color="FFFFFF"/>
                        <w:bottom w:val="dashed" w:sz="2" w:space="0" w:color="FFFFFF"/>
                        <w:right w:val="dashed" w:sz="2" w:space="0" w:color="FFFFFF"/>
                      </w:divBdr>
                    </w:div>
                    <w:div w:id="20657888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9266409">
                  <w:marLeft w:val="0"/>
                  <w:marRight w:val="0"/>
                  <w:marTop w:val="0"/>
                  <w:marBottom w:val="0"/>
                  <w:divBdr>
                    <w:top w:val="dashed" w:sz="2" w:space="0" w:color="FFFFFF"/>
                    <w:left w:val="dashed" w:sz="2" w:space="0" w:color="FFFFFF"/>
                    <w:bottom w:val="dashed" w:sz="2" w:space="0" w:color="FFFFFF"/>
                    <w:right w:val="dashed" w:sz="2" w:space="0" w:color="FFFFFF"/>
                  </w:divBdr>
                </w:div>
                <w:div w:id="923414721">
                  <w:marLeft w:val="0"/>
                  <w:marRight w:val="0"/>
                  <w:marTop w:val="0"/>
                  <w:marBottom w:val="0"/>
                  <w:divBdr>
                    <w:top w:val="dashed" w:sz="2" w:space="0" w:color="FFFFFF"/>
                    <w:left w:val="dashed" w:sz="2" w:space="0" w:color="FFFFFF"/>
                    <w:bottom w:val="dashed" w:sz="2" w:space="0" w:color="FFFFFF"/>
                    <w:right w:val="dashed" w:sz="2" w:space="0" w:color="FFFFFF"/>
                  </w:divBdr>
                  <w:divsChild>
                    <w:div w:id="1497499419">
                      <w:marLeft w:val="0"/>
                      <w:marRight w:val="0"/>
                      <w:marTop w:val="0"/>
                      <w:marBottom w:val="0"/>
                      <w:divBdr>
                        <w:top w:val="dashed" w:sz="2" w:space="0" w:color="FFFFFF"/>
                        <w:left w:val="dashed" w:sz="2" w:space="0" w:color="FFFFFF"/>
                        <w:bottom w:val="dashed" w:sz="2" w:space="0" w:color="FFFFFF"/>
                        <w:right w:val="dashed" w:sz="2" w:space="0" w:color="FFFFFF"/>
                      </w:divBdr>
                    </w:div>
                    <w:div w:id="510264588">
                      <w:marLeft w:val="0"/>
                      <w:marRight w:val="0"/>
                      <w:marTop w:val="0"/>
                      <w:marBottom w:val="0"/>
                      <w:divBdr>
                        <w:top w:val="dashed" w:sz="2" w:space="0" w:color="FFFFFF"/>
                        <w:left w:val="dashed" w:sz="2" w:space="0" w:color="FFFFFF"/>
                        <w:bottom w:val="dashed" w:sz="2" w:space="0" w:color="FFFFFF"/>
                        <w:right w:val="dashed" w:sz="2" w:space="0" w:color="FFFFFF"/>
                      </w:divBdr>
                    </w:div>
                    <w:div w:id="454711315">
                      <w:marLeft w:val="0"/>
                      <w:marRight w:val="0"/>
                      <w:marTop w:val="0"/>
                      <w:marBottom w:val="0"/>
                      <w:divBdr>
                        <w:top w:val="dashed" w:sz="2" w:space="0" w:color="FFFFFF"/>
                        <w:left w:val="dashed" w:sz="2" w:space="0" w:color="FFFFFF"/>
                        <w:bottom w:val="dashed" w:sz="2" w:space="0" w:color="FFFFFF"/>
                        <w:right w:val="dashed" w:sz="2" w:space="0" w:color="FFFFFF"/>
                      </w:divBdr>
                    </w:div>
                    <w:div w:id="19685888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0692602">
                  <w:marLeft w:val="0"/>
                  <w:marRight w:val="0"/>
                  <w:marTop w:val="0"/>
                  <w:marBottom w:val="0"/>
                  <w:divBdr>
                    <w:top w:val="dashed" w:sz="2" w:space="0" w:color="FFFFFF"/>
                    <w:left w:val="dashed" w:sz="2" w:space="0" w:color="FFFFFF"/>
                    <w:bottom w:val="dashed" w:sz="2" w:space="0" w:color="FFFFFF"/>
                    <w:right w:val="dashed" w:sz="2" w:space="0" w:color="FFFFFF"/>
                  </w:divBdr>
                </w:div>
                <w:div w:id="1308900647">
                  <w:marLeft w:val="0"/>
                  <w:marRight w:val="0"/>
                  <w:marTop w:val="0"/>
                  <w:marBottom w:val="0"/>
                  <w:divBdr>
                    <w:top w:val="dashed" w:sz="2" w:space="0" w:color="FFFFFF"/>
                    <w:left w:val="dashed" w:sz="2" w:space="0" w:color="FFFFFF"/>
                    <w:bottom w:val="dashed" w:sz="2" w:space="0" w:color="FFFFFF"/>
                    <w:right w:val="dashed" w:sz="2" w:space="0" w:color="FFFFFF"/>
                  </w:divBdr>
                  <w:divsChild>
                    <w:div w:id="17694721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0587273">
                  <w:marLeft w:val="0"/>
                  <w:marRight w:val="0"/>
                  <w:marTop w:val="0"/>
                  <w:marBottom w:val="0"/>
                  <w:divBdr>
                    <w:top w:val="dashed" w:sz="2" w:space="0" w:color="FFFFFF"/>
                    <w:left w:val="dashed" w:sz="2" w:space="0" w:color="FFFFFF"/>
                    <w:bottom w:val="dashed" w:sz="2" w:space="0" w:color="FFFFFF"/>
                    <w:right w:val="dashed" w:sz="2" w:space="0" w:color="FFFFFF"/>
                  </w:divBdr>
                </w:div>
                <w:div w:id="1935359061">
                  <w:marLeft w:val="0"/>
                  <w:marRight w:val="0"/>
                  <w:marTop w:val="0"/>
                  <w:marBottom w:val="0"/>
                  <w:divBdr>
                    <w:top w:val="dashed" w:sz="2" w:space="0" w:color="FFFFFF"/>
                    <w:left w:val="dashed" w:sz="2" w:space="0" w:color="FFFFFF"/>
                    <w:bottom w:val="dashed" w:sz="2" w:space="0" w:color="FFFFFF"/>
                    <w:right w:val="dashed" w:sz="2" w:space="0" w:color="FFFFFF"/>
                  </w:divBdr>
                  <w:divsChild>
                    <w:div w:id="766657272">
                      <w:marLeft w:val="0"/>
                      <w:marRight w:val="0"/>
                      <w:marTop w:val="0"/>
                      <w:marBottom w:val="0"/>
                      <w:divBdr>
                        <w:top w:val="dashed" w:sz="2" w:space="0" w:color="FFFFFF"/>
                        <w:left w:val="dashed" w:sz="2" w:space="0" w:color="FFFFFF"/>
                        <w:bottom w:val="dashed" w:sz="2" w:space="0" w:color="FFFFFF"/>
                        <w:right w:val="dashed" w:sz="2" w:space="0" w:color="FFFFFF"/>
                      </w:divBdr>
                    </w:div>
                    <w:div w:id="11637404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4853708">
                  <w:marLeft w:val="0"/>
                  <w:marRight w:val="0"/>
                  <w:marTop w:val="0"/>
                  <w:marBottom w:val="0"/>
                  <w:divBdr>
                    <w:top w:val="dashed" w:sz="2" w:space="0" w:color="FFFFFF"/>
                    <w:left w:val="dashed" w:sz="2" w:space="0" w:color="FFFFFF"/>
                    <w:bottom w:val="dashed" w:sz="2" w:space="0" w:color="FFFFFF"/>
                    <w:right w:val="dashed" w:sz="2" w:space="0" w:color="FFFFFF"/>
                  </w:divBdr>
                </w:div>
                <w:div w:id="616522205">
                  <w:marLeft w:val="0"/>
                  <w:marRight w:val="0"/>
                  <w:marTop w:val="0"/>
                  <w:marBottom w:val="0"/>
                  <w:divBdr>
                    <w:top w:val="dashed" w:sz="2" w:space="0" w:color="FFFFFF"/>
                    <w:left w:val="dashed" w:sz="2" w:space="0" w:color="FFFFFF"/>
                    <w:bottom w:val="dashed" w:sz="2" w:space="0" w:color="FFFFFF"/>
                    <w:right w:val="dashed" w:sz="2" w:space="0" w:color="FFFFFF"/>
                  </w:divBdr>
                  <w:divsChild>
                    <w:div w:id="1400784843">
                      <w:marLeft w:val="0"/>
                      <w:marRight w:val="0"/>
                      <w:marTop w:val="0"/>
                      <w:marBottom w:val="0"/>
                      <w:divBdr>
                        <w:top w:val="dashed" w:sz="2" w:space="0" w:color="FFFFFF"/>
                        <w:left w:val="dashed" w:sz="2" w:space="0" w:color="FFFFFF"/>
                        <w:bottom w:val="dashed" w:sz="2" w:space="0" w:color="FFFFFF"/>
                        <w:right w:val="dashed" w:sz="2" w:space="0" w:color="FFFFFF"/>
                      </w:divBdr>
                    </w:div>
                    <w:div w:id="1735154862">
                      <w:marLeft w:val="0"/>
                      <w:marRight w:val="0"/>
                      <w:marTop w:val="0"/>
                      <w:marBottom w:val="0"/>
                      <w:divBdr>
                        <w:top w:val="dashed" w:sz="2" w:space="0" w:color="FFFFFF"/>
                        <w:left w:val="dashed" w:sz="2" w:space="0" w:color="FFFFFF"/>
                        <w:bottom w:val="dashed" w:sz="2" w:space="0" w:color="FFFFFF"/>
                        <w:right w:val="dashed" w:sz="2" w:space="0" w:color="FFFFFF"/>
                      </w:divBdr>
                      <w:divsChild>
                        <w:div w:id="1711297480">
                          <w:marLeft w:val="0"/>
                          <w:marRight w:val="0"/>
                          <w:marTop w:val="0"/>
                          <w:marBottom w:val="0"/>
                          <w:divBdr>
                            <w:top w:val="dashed" w:sz="2" w:space="0" w:color="FFFFFF"/>
                            <w:left w:val="dashed" w:sz="2" w:space="0" w:color="FFFFFF"/>
                            <w:bottom w:val="dashed" w:sz="2" w:space="0" w:color="FFFFFF"/>
                            <w:right w:val="dashed" w:sz="2" w:space="0" w:color="FFFFFF"/>
                          </w:divBdr>
                        </w:div>
                        <w:div w:id="1205370225">
                          <w:marLeft w:val="0"/>
                          <w:marRight w:val="0"/>
                          <w:marTop w:val="0"/>
                          <w:marBottom w:val="0"/>
                          <w:divBdr>
                            <w:top w:val="dashed" w:sz="2" w:space="0" w:color="FFFFFF"/>
                            <w:left w:val="dashed" w:sz="2" w:space="0" w:color="FFFFFF"/>
                            <w:bottom w:val="dashed" w:sz="2" w:space="0" w:color="FFFFFF"/>
                            <w:right w:val="dashed" w:sz="2" w:space="0" w:color="FFFFFF"/>
                          </w:divBdr>
                        </w:div>
                        <w:div w:id="2852829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2927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4353947">
                  <w:marLeft w:val="0"/>
                  <w:marRight w:val="0"/>
                  <w:marTop w:val="0"/>
                  <w:marBottom w:val="0"/>
                  <w:divBdr>
                    <w:top w:val="dashed" w:sz="2" w:space="0" w:color="FFFFFF"/>
                    <w:left w:val="dashed" w:sz="2" w:space="0" w:color="FFFFFF"/>
                    <w:bottom w:val="dashed" w:sz="2" w:space="0" w:color="FFFFFF"/>
                    <w:right w:val="dashed" w:sz="2" w:space="0" w:color="FFFFFF"/>
                  </w:divBdr>
                </w:div>
                <w:div w:id="1698193670">
                  <w:marLeft w:val="0"/>
                  <w:marRight w:val="0"/>
                  <w:marTop w:val="0"/>
                  <w:marBottom w:val="0"/>
                  <w:divBdr>
                    <w:top w:val="dashed" w:sz="2" w:space="0" w:color="FFFFFF"/>
                    <w:left w:val="dashed" w:sz="2" w:space="0" w:color="FFFFFF"/>
                    <w:bottom w:val="dashed" w:sz="2" w:space="0" w:color="FFFFFF"/>
                    <w:right w:val="dashed" w:sz="2" w:space="0" w:color="FFFFFF"/>
                  </w:divBdr>
                </w:div>
                <w:div w:id="10230909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ida.slav\sintact%204.0\cache\Legislatie\temp722348\00119784.htm" TargetMode="External"/><Relationship Id="rId13" Type="http://schemas.openxmlformats.org/officeDocument/2006/relationships/hyperlink" Target="file:///C:\Users\aida.slav\sintact%204.0\cache\Legislatie\temp722348\00114624.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aida.slav\sintact%204.0\cache\Legislatie\temp722348\00114624.htm" TargetMode="External"/><Relationship Id="rId12" Type="http://schemas.openxmlformats.org/officeDocument/2006/relationships/hyperlink" Target="file:///C:\Users\aida.slav\sintact%204.0\cache\Legislatie\temp722348\00119784.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file:///C:\Users\aida.slav\sintact%204.0\cache\Legislatie\temp722348\00119784.htm"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file:///C:\Users\aida.slav\sintact%204.0\cache\Legislatie\temp722348\00114624.htm" TargetMode="External"/><Relationship Id="rId5" Type="http://schemas.openxmlformats.org/officeDocument/2006/relationships/hyperlink" Target="file:///C:\Users\aida.slav\sintact%204.0\cache\Legislatie\temp722348\00125708.HTM" TargetMode="External"/><Relationship Id="rId15" Type="http://schemas.openxmlformats.org/officeDocument/2006/relationships/hyperlink" Target="file:///C:\Users\aida.slav\sintact%204.0\cache\Legislatie\temp722348\00114624.htm" TargetMode="External"/><Relationship Id="rId10" Type="http://schemas.openxmlformats.org/officeDocument/2006/relationships/hyperlink" Target="file:///C:\Users\aida.slav\sintact%204.0\cache\Legislatie\temp722348\00119784.htm" TargetMode="External"/><Relationship Id="rId4" Type="http://schemas.openxmlformats.org/officeDocument/2006/relationships/webSettings" Target="webSettings.xml"/><Relationship Id="rId9" Type="http://schemas.openxmlformats.org/officeDocument/2006/relationships/hyperlink" Target="file:///C:\Users\aida.slav\sintact%204.0\cache\Legislatie\temp722348\00114624.htm" TargetMode="External"/><Relationship Id="rId14" Type="http://schemas.openxmlformats.org/officeDocument/2006/relationships/hyperlink" Target="file:///C:\Users\aida.slav\sintact%204.0\cache\Legislatie\temp722348\0011978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1916</Words>
  <Characters>10927</Characters>
  <Application>Microsoft Office Word</Application>
  <DocSecurity>0</DocSecurity>
  <Lines>91</Lines>
  <Paragraphs>25</Paragraphs>
  <ScaleCrop>false</ScaleCrop>
  <Company/>
  <LinksUpToDate>false</LinksUpToDate>
  <CharactersWithSpaces>12818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2016-11-10T08:38:00Z</dcterms:created>
  <dcterms:modified xsi:type="dcterms:W3CDTF">2016-11-10T08:38:00Z</dcterms:modified>
</cp:coreProperties>
</file>