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8E" w:rsidRDefault="0039358E" w:rsidP="0039358E">
      <w:pPr>
        <w:autoSpaceDE w:val="0"/>
        <w:autoSpaceDN w:val="0"/>
        <w:adjustRightInd w:val="0"/>
        <w:spacing w:after="0" w:line="240" w:lineRule="auto"/>
        <w:jc w:val="both"/>
        <w:rPr>
          <w:rFonts w:ascii="Courier New" w:hAnsi="Courier New" w:cs="Courier New"/>
          <w:lang w:val="en-US"/>
        </w:rPr>
      </w:pPr>
      <w:bookmarkStart w:id="0" w:name="_GoBack"/>
      <w:r>
        <w:rPr>
          <w:rFonts w:ascii="Courier New" w:hAnsi="Courier New" w:cs="Courier New"/>
          <w:b/>
          <w:bCs/>
          <w:color w:val="0000FF"/>
          <w:lang w:val="en-US"/>
        </w:rPr>
        <w:t>LEGE nr. 61 din 22 septembrie 1993 (**republicată**)</w:t>
      </w:r>
    </w:p>
    <w:p w:rsidR="0039358E" w:rsidRDefault="0039358E" w:rsidP="0039358E">
      <w:pPr>
        <w:autoSpaceDE w:val="0"/>
        <w:autoSpaceDN w:val="0"/>
        <w:adjustRightInd w:val="0"/>
        <w:spacing w:after="0" w:line="240" w:lineRule="auto"/>
        <w:jc w:val="both"/>
        <w:rPr>
          <w:rFonts w:ascii="Courier New" w:hAnsi="Courier New" w:cs="Courier New"/>
          <w:lang w:val="en-US"/>
        </w:rPr>
      </w:pPr>
      <w:proofErr w:type="gramStart"/>
      <w:r>
        <w:rPr>
          <w:rFonts w:ascii="Courier New" w:hAnsi="Courier New" w:cs="Courier New"/>
          <w:lang w:val="en-US"/>
        </w:rPr>
        <w:t>privind</w:t>
      </w:r>
      <w:proofErr w:type="gramEnd"/>
      <w:r>
        <w:rPr>
          <w:rFonts w:ascii="Courier New" w:hAnsi="Courier New" w:cs="Courier New"/>
          <w:lang w:val="en-US"/>
        </w:rPr>
        <w:t xml:space="preserve"> alocaţia de stat pentru copii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PARLAMENTUL</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767 din 14 noiembrie 2012</w:t>
      </w:r>
    </w:p>
    <w:p w:rsidR="0039358E" w:rsidRDefault="0039358E" w:rsidP="0039358E">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w:t>
      </w:r>
      <w:proofErr w:type="gramStart"/>
      <w:r>
        <w:rPr>
          <w:rFonts w:ascii="Courier New" w:hAnsi="Courier New" w:cs="Courier New"/>
          <w:b/>
          <w:bCs/>
          <w:lang w:val="en-US"/>
        </w:rPr>
        <w:t>vigoare :</w:t>
      </w:r>
      <w:proofErr w:type="gramEnd"/>
      <w:r>
        <w:rPr>
          <w:rFonts w:ascii="Courier New" w:hAnsi="Courier New" w:cs="Courier New"/>
          <w:b/>
          <w:bCs/>
          <w:lang w:val="en-US"/>
        </w:rPr>
        <w:t xml:space="preserve"> </w:t>
      </w:r>
      <w:r>
        <w:rPr>
          <w:rFonts w:ascii="Courier New" w:hAnsi="Courier New" w:cs="Courier New"/>
          <w:b/>
          <w:bCs/>
          <w:color w:val="0000FF"/>
          <w:lang w:val="en-US"/>
        </w:rPr>
        <w:t>14 noiembrie 2012</w:t>
      </w:r>
    </w:p>
    <w:p w:rsidR="0039358E" w:rsidRDefault="0039358E" w:rsidP="0039358E">
      <w:pPr>
        <w:autoSpaceDE w:val="0"/>
        <w:autoSpaceDN w:val="0"/>
        <w:adjustRightInd w:val="0"/>
        <w:spacing w:after="0" w:line="240" w:lineRule="auto"/>
        <w:jc w:val="both"/>
        <w:rPr>
          <w:rFonts w:ascii="Courier New" w:hAnsi="Courier New" w:cs="Courier New"/>
          <w:b/>
          <w:bCs/>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b/>
          <w:bCs/>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Forma actualizata valabila la data </w:t>
      </w:r>
      <w:proofErr w:type="gramStart"/>
      <w:r>
        <w:rPr>
          <w:rFonts w:ascii="Courier New" w:hAnsi="Courier New" w:cs="Courier New"/>
          <w:b/>
          <w:bCs/>
          <w:lang w:val="en-US"/>
        </w:rPr>
        <w:t>de :</w:t>
      </w:r>
      <w:proofErr w:type="gramEnd"/>
      <w:r>
        <w:rPr>
          <w:rFonts w:ascii="Courier New" w:hAnsi="Courier New" w:cs="Courier New"/>
          <w:b/>
          <w:bCs/>
          <w:lang w:val="en-US"/>
        </w:rPr>
        <w:t xml:space="preserve"> </w:t>
      </w:r>
      <w:r>
        <w:rPr>
          <w:rFonts w:ascii="Courier New" w:hAnsi="Courier New" w:cs="Courier New"/>
          <w:b/>
          <w:bCs/>
          <w:color w:val="0000FF"/>
          <w:lang w:val="en-US"/>
        </w:rPr>
        <w:t>17 iulie 2020</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Prezenta forma actualizata </w:t>
      </w:r>
      <w:proofErr w:type="gramStart"/>
      <w:r>
        <w:rPr>
          <w:rFonts w:ascii="Courier New" w:hAnsi="Courier New" w:cs="Courier New"/>
          <w:b/>
          <w:bCs/>
          <w:lang w:val="en-US"/>
        </w:rPr>
        <w:t>este</w:t>
      </w:r>
      <w:proofErr w:type="gramEnd"/>
      <w:r>
        <w:rPr>
          <w:rFonts w:ascii="Courier New" w:hAnsi="Courier New" w:cs="Courier New"/>
          <w:b/>
          <w:bCs/>
          <w:lang w:val="en-US"/>
        </w:rPr>
        <w:t xml:space="preserve"> valabila de la </w:t>
      </w:r>
      <w:r>
        <w:rPr>
          <w:rFonts w:ascii="Courier New" w:hAnsi="Courier New" w:cs="Courier New"/>
          <w:b/>
          <w:bCs/>
          <w:color w:val="0000FF"/>
          <w:lang w:val="en-US"/>
        </w:rPr>
        <w:t>1 februarie 2020</w:t>
      </w:r>
      <w:r>
        <w:rPr>
          <w:rFonts w:ascii="Courier New" w:hAnsi="Courier New" w:cs="Courier New"/>
          <w:b/>
          <w:bCs/>
          <w:lang w:val="en-US"/>
        </w:rPr>
        <w:t xml:space="preserve"> pana la </w:t>
      </w:r>
      <w:r>
        <w:rPr>
          <w:rFonts w:ascii="Courier New" w:hAnsi="Courier New" w:cs="Courier New"/>
          <w:b/>
          <w:bCs/>
          <w:color w:val="0000FF"/>
          <w:lang w:val="en-US"/>
        </w:rPr>
        <w:t>data selectata</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Notă CTCE: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 consolidată a </w:t>
      </w:r>
      <w:r>
        <w:rPr>
          <w:rFonts w:ascii="Courier New" w:hAnsi="Courier New" w:cs="Courier New"/>
          <w:vanish/>
          <w:lang w:val="en-US"/>
        </w:rPr>
        <w:t>&lt;LLNK 11993    61 13 2@1   0 35&gt;</w:t>
      </w:r>
      <w:r>
        <w:rPr>
          <w:rFonts w:ascii="Courier New" w:hAnsi="Courier New" w:cs="Courier New"/>
          <w:color w:val="0000FF"/>
          <w:u w:val="single"/>
          <w:lang w:val="en-US"/>
        </w:rPr>
        <w:t>LEGII nr. 61 din 22 septembrie 1993</w:t>
      </w:r>
      <w:r>
        <w:rPr>
          <w:rFonts w:ascii="Courier New" w:hAnsi="Courier New" w:cs="Courier New"/>
          <w:lang w:val="en-US"/>
        </w:rPr>
        <w:t xml:space="preserve"> (Rep. 4) din Monitorul Oficial nr. 767 din 14 noiembrie 2012, la data de 17 iulie 2020 </w:t>
      </w:r>
      <w:proofErr w:type="gramStart"/>
      <w:r>
        <w:rPr>
          <w:rFonts w:ascii="Courier New" w:hAnsi="Courier New" w:cs="Courier New"/>
          <w:lang w:val="en-US"/>
        </w:rPr>
        <w:t>este</w:t>
      </w:r>
      <w:proofErr w:type="gramEnd"/>
      <w:r>
        <w:rPr>
          <w:rFonts w:ascii="Courier New" w:hAnsi="Courier New" w:cs="Courier New"/>
          <w:lang w:val="en-US"/>
        </w:rPr>
        <w:t xml:space="preserve"> realizată prin includerea modificărilor şi completărilor aduse de: </w:t>
      </w:r>
      <w:r>
        <w:rPr>
          <w:rFonts w:ascii="Courier New" w:hAnsi="Courier New" w:cs="Courier New"/>
          <w:vanish/>
          <w:lang w:val="en-US"/>
        </w:rPr>
        <w:t>&lt;LLNK 12015   125 10 201   0 30&gt;</w:t>
      </w:r>
      <w:r>
        <w:rPr>
          <w:rFonts w:ascii="Courier New" w:hAnsi="Courier New" w:cs="Courier New"/>
          <w:color w:val="0000FF"/>
          <w:u w:val="single"/>
          <w:lang w:val="en-US"/>
        </w:rPr>
        <w:t>LEGEA nr. 125 din 2 iunie 2015</w:t>
      </w:r>
      <w:r>
        <w:rPr>
          <w:rFonts w:ascii="Courier New" w:hAnsi="Courier New" w:cs="Courier New"/>
          <w:lang w:val="en-US"/>
        </w:rPr>
        <w:t xml:space="preserve">; </w:t>
      </w:r>
      <w:r>
        <w:rPr>
          <w:rFonts w:ascii="Courier New" w:hAnsi="Courier New" w:cs="Courier New"/>
          <w:vanish/>
          <w:lang w:val="en-US"/>
        </w:rPr>
        <w:t>&lt;LLNK 12016    82180 301   0 49&gt;</w:t>
      </w:r>
      <w:r>
        <w:rPr>
          <w:rFonts w:ascii="Courier New" w:hAnsi="Courier New" w:cs="Courier New"/>
          <w:color w:val="0000FF"/>
          <w:u w:val="single"/>
          <w:lang w:val="en-US"/>
        </w:rPr>
        <w:t>ORDONANŢA DE URGENŢĂ nr. 82 din 16 noiembrie 2016</w:t>
      </w:r>
      <w:r>
        <w:rPr>
          <w:rFonts w:ascii="Courier New" w:hAnsi="Courier New" w:cs="Courier New"/>
          <w:lang w:val="en-US"/>
        </w:rPr>
        <w:t xml:space="preserve">; </w:t>
      </w:r>
      <w:r>
        <w:rPr>
          <w:rFonts w:ascii="Courier New" w:hAnsi="Courier New" w:cs="Courier New"/>
          <w:vanish/>
          <w:lang w:val="en-US"/>
        </w:rPr>
        <w:t>&lt;LLNK 12019     9180 301   0 48&gt;</w:t>
      </w:r>
      <w:r>
        <w:rPr>
          <w:rFonts w:ascii="Courier New" w:hAnsi="Courier New" w:cs="Courier New"/>
          <w:color w:val="0000FF"/>
          <w:u w:val="single"/>
          <w:lang w:val="en-US"/>
        </w:rPr>
        <w:t>ORDONANŢA DE URGENŢĂ nr. 9 din 19 februarie 2019</w:t>
      </w:r>
      <w:r>
        <w:rPr>
          <w:rFonts w:ascii="Courier New" w:hAnsi="Courier New" w:cs="Courier New"/>
          <w:lang w:val="en-US"/>
        </w:rPr>
        <w:t xml:space="preserve">; </w:t>
      </w:r>
      <w:r>
        <w:rPr>
          <w:rFonts w:ascii="Courier New" w:hAnsi="Courier New" w:cs="Courier New"/>
          <w:vanish/>
          <w:lang w:val="en-US"/>
        </w:rPr>
        <w:t>&lt;LLNK 12019   214 104901   0 35&gt;</w:t>
      </w:r>
      <w:r>
        <w:rPr>
          <w:rFonts w:ascii="Courier New" w:hAnsi="Courier New" w:cs="Courier New"/>
          <w:color w:val="0000FF"/>
          <w:u w:val="single"/>
          <w:lang w:val="en-US"/>
        </w:rPr>
        <w:t>LEGEA nr. 214 din 14 noiembrie 2019</w:t>
      </w:r>
      <w:r>
        <w:rPr>
          <w:rFonts w:ascii="Courier New" w:hAnsi="Courier New" w:cs="Courier New"/>
          <w:lang w:val="en-US"/>
        </w:rPr>
        <w:t xml:space="preserve">; </w:t>
      </w:r>
      <w:r>
        <w:rPr>
          <w:rFonts w:ascii="Courier New" w:hAnsi="Courier New" w:cs="Courier New"/>
          <w:vanish/>
          <w:lang w:val="en-US"/>
        </w:rPr>
        <w:t>&lt;LLNK 12020    14 12 201   0 33&gt;</w:t>
      </w:r>
      <w:r>
        <w:rPr>
          <w:rFonts w:ascii="Courier New" w:hAnsi="Courier New" w:cs="Courier New"/>
          <w:color w:val="0000FF"/>
          <w:u w:val="single"/>
          <w:lang w:val="en-US"/>
        </w:rPr>
        <w:t>LEGEA nr. 14 din 14 ianuarie 2020</w:t>
      </w:r>
      <w:r>
        <w:rPr>
          <w:rFonts w:ascii="Courier New" w:hAnsi="Courier New" w:cs="Courier New"/>
          <w:lang w:val="en-US"/>
        </w:rPr>
        <w:t xml:space="preserve">; </w:t>
      </w:r>
      <w:r>
        <w:rPr>
          <w:rFonts w:ascii="Courier New" w:hAnsi="Courier New" w:cs="Courier New"/>
          <w:vanish/>
          <w:lang w:val="en-US"/>
        </w:rPr>
        <w:t>&lt;LLNK 12020     2180 301   0 47&gt;</w:t>
      </w:r>
      <w:r>
        <w:rPr>
          <w:rFonts w:ascii="Courier New" w:hAnsi="Courier New" w:cs="Courier New"/>
          <w:color w:val="0000FF"/>
          <w:u w:val="single"/>
          <w:lang w:val="en-US"/>
        </w:rPr>
        <w:t>ORDONANŢA DE URGENŢĂ nr. 2 din 16 ianuarie 2020</w:t>
      </w: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acestui act aparţine exclusiv S.C. Centrul Teritorial de Calcul Electronic S.A. Piatra-Neamţ şi nu </w:t>
      </w:r>
      <w:proofErr w:type="gramStart"/>
      <w:r>
        <w:rPr>
          <w:rFonts w:ascii="Courier New" w:hAnsi="Courier New" w:cs="Courier New"/>
          <w:lang w:val="en-US"/>
        </w:rPr>
        <w:t>este</w:t>
      </w:r>
      <w:proofErr w:type="gramEnd"/>
      <w:r>
        <w:rPr>
          <w:rFonts w:ascii="Courier New" w:hAnsi="Courier New" w:cs="Courier New"/>
          <w:lang w:val="en-US"/>
        </w:rPr>
        <w:t xml:space="preserve"> un document cu caracter oficial, fiind destinat informării utilizatorilor.</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Republicată în temeiul </w:t>
      </w:r>
      <w:r>
        <w:rPr>
          <w:rFonts w:ascii="Courier New" w:hAnsi="Courier New" w:cs="Courier New"/>
          <w:vanish/>
          <w:lang w:val="en-US"/>
        </w:rPr>
        <w:t>&lt;LLNK 12011   124180 301   0 58&gt;</w:t>
      </w:r>
      <w:r>
        <w:rPr>
          <w:rFonts w:ascii="Courier New" w:hAnsi="Courier New" w:cs="Courier New"/>
          <w:color w:val="0000FF"/>
          <w:u w:val="single"/>
          <w:lang w:val="en-US"/>
        </w:rPr>
        <w:t>art. XI din Ordonanţa de urgenţă a Guvernului nr. 124/2011</w:t>
      </w:r>
      <w:r>
        <w:rPr>
          <w:rFonts w:ascii="Courier New" w:hAnsi="Courier New" w:cs="Courier New"/>
          <w:lang w:val="en-US"/>
        </w:rPr>
        <w:t xml:space="preserve"> pentru modificarea şi completarea unor acte normative care reglementează acordarea de beneficii de asistenţă socială, publicată în Monitorul Oficial al României, Partea I, nr. 938 din 30 decembrie 2011, aprobată cu modificări şi completări prin </w:t>
      </w:r>
      <w:r>
        <w:rPr>
          <w:rFonts w:ascii="Courier New" w:hAnsi="Courier New" w:cs="Courier New"/>
          <w:vanish/>
          <w:lang w:val="en-US"/>
        </w:rPr>
        <w:t>&lt;LLNK 12012   166 10 201   0 18&gt;</w:t>
      </w:r>
      <w:r>
        <w:rPr>
          <w:rFonts w:ascii="Courier New" w:hAnsi="Courier New" w:cs="Courier New"/>
          <w:color w:val="0000FF"/>
          <w:u w:val="single"/>
          <w:lang w:val="en-US"/>
        </w:rPr>
        <w:t>Legea nr. 166/2012</w:t>
      </w:r>
      <w:r>
        <w:rPr>
          <w:rFonts w:ascii="Courier New" w:hAnsi="Courier New" w:cs="Courier New"/>
          <w:lang w:val="en-US"/>
        </w:rPr>
        <w:t>, publicată în Monitorul Oficial al României, Partea I, nr. 699 din 11 octombrie 2012, dându-se textelor o nouă numerotare.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11993    61 11 221   0 17&gt;</w:t>
      </w:r>
      <w:r>
        <w:rPr>
          <w:rFonts w:ascii="Courier New" w:hAnsi="Courier New" w:cs="Courier New"/>
          <w:color w:val="0000FF"/>
          <w:u w:val="single"/>
          <w:lang w:val="en-US"/>
        </w:rPr>
        <w:t>Legea nr. 61/1993</w:t>
      </w:r>
      <w:r>
        <w:rPr>
          <w:rFonts w:ascii="Courier New" w:hAnsi="Courier New" w:cs="Courier New"/>
          <w:lang w:val="en-US"/>
        </w:rPr>
        <w:t xml:space="preserve"> a mai fost republicată în Monitorul Oficial al României, Partea I, nr. 300 din 7 mai 2009. </w:t>
      </w:r>
      <w:proofErr w:type="gramStart"/>
      <w:r>
        <w:rPr>
          <w:rFonts w:ascii="Courier New" w:hAnsi="Courier New" w:cs="Courier New"/>
          <w:lang w:val="en-US"/>
        </w:rPr>
        <w:t>privind</w:t>
      </w:r>
      <w:proofErr w:type="gramEnd"/>
      <w:r>
        <w:rPr>
          <w:rFonts w:ascii="Courier New" w:hAnsi="Courier New" w:cs="Courier New"/>
          <w:lang w:val="en-US"/>
        </w:rPr>
        <w:t xml:space="preserve"> alocaţia de stat pentru copii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 instituie alocaţia de stat pentru copii ca formă de ocrotire a statului acordată tuturor copiilor, fără discriminare. </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Beneficiază de alocaţie de stat pentru copii toţi copiii în vârstă de până la 18 ani.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Alocaţia de stat pentru copii se acordă şi tinerilor care au împlinit vârsta de 18 ani, care urmează cursurile învăţământului liceal sau profesional, organizate în condiţiile legii, până la terminarea acestora.</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Tinerii prevăzuţi la alin. (3) </w:t>
      </w:r>
      <w:proofErr w:type="gramStart"/>
      <w:r>
        <w:rPr>
          <w:rFonts w:ascii="Courier New" w:hAnsi="Courier New" w:cs="Courier New"/>
          <w:lang w:val="en-US"/>
        </w:rPr>
        <w:t>care</w:t>
      </w:r>
      <w:proofErr w:type="gramEnd"/>
      <w:r>
        <w:rPr>
          <w:rFonts w:ascii="Courier New" w:hAnsi="Courier New" w:cs="Courier New"/>
          <w:lang w:val="en-US"/>
        </w:rPr>
        <w:t xml:space="preserve"> repetă anul şcolar nu beneficiază de alocaţie de stat, cu excepţia celor care repetă din motive de sănătate, dovedite cu certificat medical.</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Beneficiază de alocaţie de stat pentru copii şi copiii cetăţenilor străini şi ai persoanelor fără cetăţenie rezidenţi, în condiţiile legii, în România, dacă locuiesc împreună cu părinţii.</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3</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Alocaţia de stat pentru copii se stabileşte în cuantum de: </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600 lei pentru copiii cu vârsta de până la 2 ani sau de până la 3 ani, în cazul copilului cu handicap; </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300 lei pentru copiii cu vârsta cuprinsă între 2 ani şi 18 ani, precum şi pentru tinerii prevăzuţi la art. 1 alin. (3); </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600 lei pentru copiii cu vârsta cuprinsă între 3 ani şi 18 ani, în cazul copilului cu handicap.</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01-02-2020 Alineatul (1) din Articolul 3  a fost modificat de </w:t>
      </w:r>
      <w:r>
        <w:rPr>
          <w:rFonts w:ascii="Courier New" w:hAnsi="Courier New" w:cs="Courier New"/>
          <w:vanish/>
          <w:color w:val="0000FF"/>
          <w:lang w:val="en-US"/>
        </w:rPr>
        <w:t>&lt;LLNK 12020    14 10 201   0120&gt;</w:t>
      </w:r>
      <w:r>
        <w:rPr>
          <w:rFonts w:ascii="Courier New" w:hAnsi="Courier New" w:cs="Courier New"/>
          <w:color w:val="0000FF"/>
          <w:u w:val="single"/>
          <w:lang w:val="en-US"/>
        </w:rPr>
        <w:t>Punctul 1, Articolul I din LEGEA nr. 14 din 14 ianuarie 2020, publicată în MONITORUL OFICIAL nr. 22 din 14 ianuarie 2020</w:t>
      </w:r>
      <w:r>
        <w:rPr>
          <w:rFonts w:ascii="Courier New" w:hAnsi="Courier New" w:cs="Courier New"/>
          <w:color w:val="0000FF"/>
          <w:lang w:val="en-US"/>
        </w:rPr>
        <w:t xml:space="preserve">) </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Conform </w:t>
      </w:r>
      <w:r>
        <w:rPr>
          <w:rFonts w:ascii="Courier New" w:hAnsi="Courier New" w:cs="Courier New"/>
          <w:vanish/>
          <w:color w:val="0000FF"/>
          <w:lang w:val="en-US"/>
        </w:rPr>
        <w:t>&lt;LLNK 12020     2180 301   0 58&gt;</w:t>
      </w:r>
      <w:r>
        <w:rPr>
          <w:rFonts w:ascii="Courier New" w:hAnsi="Courier New" w:cs="Courier New"/>
          <w:color w:val="0000FF"/>
          <w:u w:val="single"/>
          <w:lang w:val="en-US"/>
        </w:rPr>
        <w:t>art. I din ORDONANŢA DE URGENŢĂ nr. 2 din 16 ianuarie 2020</w:t>
      </w:r>
      <w:r>
        <w:rPr>
          <w:rFonts w:ascii="Courier New" w:hAnsi="Courier New" w:cs="Courier New"/>
          <w:color w:val="0000FF"/>
          <w:lang w:val="en-US"/>
        </w:rPr>
        <w:t xml:space="preserve">, publicată în MONITORUL OFICIAL nr. 31 din 16 ianuarie 2020, se prorogă intrarea în vigoare </w:t>
      </w:r>
      <w:proofErr w:type="gramStart"/>
      <w:r>
        <w:rPr>
          <w:rFonts w:ascii="Courier New" w:hAnsi="Courier New" w:cs="Courier New"/>
          <w:color w:val="0000FF"/>
          <w:lang w:val="en-US"/>
        </w:rPr>
        <w:t>a</w:t>
      </w:r>
      <w:proofErr w:type="gramEnd"/>
      <w:r>
        <w:rPr>
          <w:rFonts w:ascii="Courier New" w:hAnsi="Courier New" w:cs="Courier New"/>
          <w:color w:val="0000FF"/>
          <w:lang w:val="en-US"/>
        </w:rPr>
        <w:t xml:space="preserve"> art. I pct. 1 din Legea nr. 14/2020 privind aprobarea </w:t>
      </w:r>
      <w:r>
        <w:rPr>
          <w:rFonts w:ascii="Courier New" w:hAnsi="Courier New" w:cs="Courier New"/>
          <w:vanish/>
          <w:color w:val="0000FF"/>
          <w:lang w:val="en-US"/>
        </w:rPr>
        <w:t>&lt;LLNK 12019     9182 301   0 45&gt;</w:t>
      </w:r>
      <w:r>
        <w:rPr>
          <w:rFonts w:ascii="Courier New" w:hAnsi="Courier New" w:cs="Courier New"/>
          <w:color w:val="0000FF"/>
          <w:u w:val="single"/>
          <w:lang w:val="en-US"/>
        </w:rPr>
        <w:t>Ordonanţei de urgenţă a Guvernului nr. 9/2019</w:t>
      </w:r>
      <w:r>
        <w:rPr>
          <w:rFonts w:ascii="Courier New" w:hAnsi="Courier New" w:cs="Courier New"/>
          <w:color w:val="0000FF"/>
          <w:lang w:val="en-US"/>
        </w:rPr>
        <w:t xml:space="preserve"> pentru modificarea şi completarea </w:t>
      </w:r>
      <w:r>
        <w:rPr>
          <w:rFonts w:ascii="Courier New" w:hAnsi="Courier New" w:cs="Courier New"/>
          <w:vanish/>
          <w:color w:val="0000FF"/>
          <w:lang w:val="en-US"/>
        </w:rPr>
        <w:t>&lt;LLNK 11993    61 13 2A1   0 17&gt;</w:t>
      </w:r>
      <w:r>
        <w:rPr>
          <w:rFonts w:ascii="Courier New" w:hAnsi="Courier New" w:cs="Courier New"/>
          <w:color w:val="0000FF"/>
          <w:u w:val="single"/>
          <w:lang w:val="en-US"/>
        </w:rPr>
        <w:t>Legii nr. 61/1993</w:t>
      </w:r>
      <w:r>
        <w:rPr>
          <w:rFonts w:ascii="Courier New" w:hAnsi="Courier New" w:cs="Courier New"/>
          <w:color w:val="0000FF"/>
          <w:lang w:val="en-US"/>
        </w:rPr>
        <w:t xml:space="preserve"> privind alocaţia de stat pentru copii, precum şi pentru modificarea </w:t>
      </w:r>
      <w:r>
        <w:rPr>
          <w:rFonts w:ascii="Courier New" w:hAnsi="Courier New" w:cs="Courier New"/>
          <w:vanish/>
          <w:color w:val="0000FF"/>
          <w:lang w:val="en-US"/>
        </w:rPr>
        <w:t>&lt;LLNK 12006   448 13 2Q1   0 40&gt;</w:t>
      </w:r>
      <w:r>
        <w:rPr>
          <w:rFonts w:ascii="Courier New" w:hAnsi="Courier New" w:cs="Courier New"/>
          <w:color w:val="0000FF"/>
          <w:u w:val="single"/>
          <w:lang w:val="en-US"/>
        </w:rPr>
        <w:t xml:space="preserve">art. 58 alin. (1) </w:t>
      </w:r>
      <w:proofErr w:type="gramStart"/>
      <w:r>
        <w:rPr>
          <w:rFonts w:ascii="Courier New" w:hAnsi="Courier New" w:cs="Courier New"/>
          <w:color w:val="0000FF"/>
          <w:u w:val="single"/>
          <w:lang w:val="en-US"/>
        </w:rPr>
        <w:t>din</w:t>
      </w:r>
      <w:proofErr w:type="gramEnd"/>
      <w:r>
        <w:rPr>
          <w:rFonts w:ascii="Courier New" w:hAnsi="Courier New" w:cs="Courier New"/>
          <w:color w:val="0000FF"/>
          <w:u w:val="single"/>
          <w:lang w:val="en-US"/>
        </w:rPr>
        <w:t xml:space="preserve"> Legea nr. 448/2006</w:t>
      </w:r>
      <w:r>
        <w:rPr>
          <w:rFonts w:ascii="Courier New" w:hAnsi="Courier New" w:cs="Courier New"/>
          <w:color w:val="0000FF"/>
          <w:lang w:val="en-US"/>
        </w:rPr>
        <w:t xml:space="preserve"> privind protecţia şi promovarea drepturilor persoanelor cu handicap, publicată în Monitorul Oficial al României, Partea I, nr. 22 din 14 ianuarie 2020, până la data de 1 august 2020.</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(1^1) Cuantumul alocaţiei de stat pentru copii se majorează anual cu 100% din rata medie anuală </w:t>
      </w:r>
      <w:proofErr w:type="gramStart"/>
      <w:r>
        <w:rPr>
          <w:rFonts w:ascii="Courier New" w:hAnsi="Courier New" w:cs="Courier New"/>
          <w:color w:val="0000FF"/>
          <w:lang w:val="en-US"/>
        </w:rPr>
        <w:t>a</w:t>
      </w:r>
      <w:proofErr w:type="gramEnd"/>
      <w:r>
        <w:rPr>
          <w:rFonts w:ascii="Courier New" w:hAnsi="Courier New" w:cs="Courier New"/>
          <w:color w:val="0000FF"/>
          <w:lang w:val="en-US"/>
        </w:rPr>
        <w:t xml:space="preserve"> inflaţiei, începând cu data de 1 ianuarie 2020.</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18-11-2019 Articolul 3  a fost completat de </w:t>
      </w:r>
      <w:r>
        <w:rPr>
          <w:rFonts w:ascii="Courier New" w:hAnsi="Courier New" w:cs="Courier New"/>
          <w:vanish/>
          <w:color w:val="0000FF"/>
          <w:lang w:val="en-US"/>
        </w:rPr>
        <w:t>&lt;LLNK 12019   214 104901   0116&gt;</w:t>
      </w:r>
      <w:r>
        <w:rPr>
          <w:rFonts w:ascii="Courier New" w:hAnsi="Courier New" w:cs="Courier New"/>
          <w:color w:val="0000FF"/>
          <w:u w:val="single"/>
          <w:lang w:val="en-US"/>
        </w:rPr>
        <w:t>ARTICOLUL UNIC din LEGEA nr. 214 din 14 noiembrie 2019, publicată în MONITORUL OFICIAL nr. 924 din 15 noiembrie 2019</w:t>
      </w:r>
      <w:r>
        <w:rPr>
          <w:rFonts w:ascii="Courier New" w:hAnsi="Courier New" w:cs="Courier New"/>
          <w:color w:val="0000FF"/>
          <w:lang w:val="en-US"/>
        </w:rPr>
        <w:t xml:space="preserve">) </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Titular al dreptului la alocaţia de stat pentru copii </w:t>
      </w:r>
      <w:proofErr w:type="gramStart"/>
      <w:r>
        <w:rPr>
          <w:rFonts w:ascii="Courier New" w:hAnsi="Courier New" w:cs="Courier New"/>
          <w:lang w:val="en-US"/>
        </w:rPr>
        <w:t>este</w:t>
      </w:r>
      <w:proofErr w:type="gramEnd"/>
      <w:r>
        <w:rPr>
          <w:rFonts w:ascii="Courier New" w:hAnsi="Courier New" w:cs="Courier New"/>
          <w:lang w:val="en-US"/>
        </w:rPr>
        <w:t xml:space="preserve"> copilul.</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Alocaţia de stat pentru copii prevăzută la alin. (1) </w:t>
      </w:r>
      <w:proofErr w:type="gramStart"/>
      <w:r>
        <w:rPr>
          <w:rFonts w:ascii="Courier New" w:hAnsi="Courier New" w:cs="Courier New"/>
          <w:lang w:val="en-US"/>
        </w:rPr>
        <w:t>lit</w:t>
      </w:r>
      <w:proofErr w:type="gramEnd"/>
      <w:r>
        <w:rPr>
          <w:rFonts w:ascii="Courier New" w:hAnsi="Courier New" w:cs="Courier New"/>
          <w:lang w:val="en-US"/>
        </w:rPr>
        <w:t xml:space="preserve">. a) </w:t>
      </w:r>
      <w:proofErr w:type="gramStart"/>
      <w:r>
        <w:rPr>
          <w:rFonts w:ascii="Courier New" w:hAnsi="Courier New" w:cs="Courier New"/>
          <w:lang w:val="en-US"/>
        </w:rPr>
        <w:t>se</w:t>
      </w:r>
      <w:proofErr w:type="gramEnd"/>
      <w:r>
        <w:rPr>
          <w:rFonts w:ascii="Courier New" w:hAnsi="Courier New" w:cs="Courier New"/>
          <w:lang w:val="en-US"/>
        </w:rPr>
        <w:t xml:space="preserve"> cumulează cu indemnizaţia lunară, stimulentul lunar sau stimulentul de inserţie, prevăzute de </w:t>
      </w:r>
      <w:r>
        <w:rPr>
          <w:rFonts w:ascii="Courier New" w:hAnsi="Courier New" w:cs="Courier New"/>
          <w:vanish/>
          <w:lang w:val="en-US"/>
        </w:rPr>
        <w:t>&lt;LLNK 12005   148180 301   0 46&gt;</w:t>
      </w:r>
      <w:r>
        <w:rPr>
          <w:rFonts w:ascii="Courier New" w:hAnsi="Courier New" w:cs="Courier New"/>
          <w:color w:val="0000FF"/>
          <w:u w:val="single"/>
          <w:lang w:val="en-US"/>
        </w:rPr>
        <w:t>Ordonanţa de urgenţă a Guvernului nr. 148/2005</w:t>
      </w:r>
      <w:r>
        <w:rPr>
          <w:rFonts w:ascii="Courier New" w:hAnsi="Courier New" w:cs="Courier New"/>
          <w:lang w:val="en-US"/>
        </w:rPr>
        <w:t xml:space="preserve"> privind susţinerea familiei în vederea creşterii copilului, aprobată cu modificări şi completări prin </w:t>
      </w:r>
      <w:r>
        <w:rPr>
          <w:rFonts w:ascii="Courier New" w:hAnsi="Courier New" w:cs="Courier New"/>
          <w:vanish/>
          <w:lang w:val="en-US"/>
        </w:rPr>
        <w:t>&lt;LLNK 12007     7 10 201   0 16&gt;</w:t>
      </w:r>
      <w:r>
        <w:rPr>
          <w:rFonts w:ascii="Courier New" w:hAnsi="Courier New" w:cs="Courier New"/>
          <w:color w:val="0000FF"/>
          <w:u w:val="single"/>
          <w:lang w:val="en-US"/>
        </w:rPr>
        <w:t>Legea nr. 7/2007</w:t>
      </w:r>
      <w:r>
        <w:rPr>
          <w:rFonts w:ascii="Courier New" w:hAnsi="Courier New" w:cs="Courier New"/>
          <w:lang w:val="en-US"/>
        </w:rPr>
        <w:t xml:space="preserve">, cu modificările şi completările ulterioare, respectiv de </w:t>
      </w:r>
      <w:r>
        <w:rPr>
          <w:rFonts w:ascii="Courier New" w:hAnsi="Courier New" w:cs="Courier New"/>
          <w:vanish/>
          <w:lang w:val="en-US"/>
        </w:rPr>
        <w:t>&lt;LLNK 12010   111180 301   0 46&gt;</w:t>
      </w:r>
      <w:r>
        <w:rPr>
          <w:rFonts w:ascii="Courier New" w:hAnsi="Courier New" w:cs="Courier New"/>
          <w:color w:val="0000FF"/>
          <w:u w:val="single"/>
          <w:lang w:val="en-US"/>
        </w:rPr>
        <w:t>Ordonanţa de urgenţă a Guvernului nr. 111/2010</w:t>
      </w:r>
      <w:r>
        <w:rPr>
          <w:rFonts w:ascii="Courier New" w:hAnsi="Courier New" w:cs="Courier New"/>
          <w:lang w:val="en-US"/>
        </w:rPr>
        <w:t xml:space="preserve"> privind concediul şi indemnizaţia lunară pentru creşterea copiilor, aprobată cu modificări prin </w:t>
      </w:r>
      <w:r>
        <w:rPr>
          <w:rFonts w:ascii="Courier New" w:hAnsi="Courier New" w:cs="Courier New"/>
          <w:vanish/>
          <w:lang w:val="en-US"/>
        </w:rPr>
        <w:t>&lt;LLNK 12011   132 10 201   0 18&gt;</w:t>
      </w:r>
      <w:r>
        <w:rPr>
          <w:rFonts w:ascii="Courier New" w:hAnsi="Courier New" w:cs="Courier New"/>
          <w:color w:val="0000FF"/>
          <w:u w:val="single"/>
          <w:lang w:val="en-US"/>
        </w:rPr>
        <w:t>Legea nr. 132/2011</w:t>
      </w:r>
      <w:r>
        <w:rPr>
          <w:rFonts w:ascii="Courier New" w:hAnsi="Courier New" w:cs="Courier New"/>
          <w:lang w:val="en-US"/>
        </w:rPr>
        <w:t>, cu modificările şi completările ulterioare.</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Cuantumurile alocaţiei de stat pentru copii, prevăzute la alin. (1), se majorează anual prin hotărâre a Guvernului.</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01-02-2020 Alineatul (4) din Articolul 3  a fost modificat de </w:t>
      </w:r>
      <w:r>
        <w:rPr>
          <w:rFonts w:ascii="Courier New" w:hAnsi="Courier New" w:cs="Courier New"/>
          <w:vanish/>
          <w:color w:val="0000FF"/>
          <w:lang w:val="en-US"/>
        </w:rPr>
        <w:t>&lt;LLNK 12020    14 10 201   0120&gt;</w:t>
      </w:r>
      <w:r>
        <w:rPr>
          <w:rFonts w:ascii="Courier New" w:hAnsi="Courier New" w:cs="Courier New"/>
          <w:color w:val="0000FF"/>
          <w:u w:val="single"/>
          <w:lang w:val="en-US"/>
        </w:rPr>
        <w:t>Punctul 2, Articolul I din LEGEA nr. 14 din 14 ianuarie 2020, publicată în MONITORUL OFICIAL nr. 22 din 14 ianuarie 2020</w:t>
      </w:r>
      <w:r>
        <w:rPr>
          <w:rFonts w:ascii="Courier New" w:hAnsi="Courier New" w:cs="Courier New"/>
          <w:color w:val="0000FF"/>
          <w:lang w:val="en-US"/>
        </w:rPr>
        <w:t xml:space="preserve">) </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Alocaţia de stat pentru copii se plăteşte unuia dintre părinţi pe baza acordului acestora sau, în caz de neînţelegere, pe baza deciziei autorităţii tutelare ori a hotărârii judecătoreşti, părintelui căruia i s-</w:t>
      </w:r>
      <w:proofErr w:type="gramStart"/>
      <w:r>
        <w:rPr>
          <w:rFonts w:ascii="Courier New" w:hAnsi="Courier New" w:cs="Courier New"/>
          <w:lang w:val="en-US"/>
        </w:rPr>
        <w:t>a</w:t>
      </w:r>
      <w:proofErr w:type="gramEnd"/>
      <w:r>
        <w:rPr>
          <w:rFonts w:ascii="Courier New" w:hAnsi="Courier New" w:cs="Courier New"/>
          <w:lang w:val="en-US"/>
        </w:rPr>
        <w:t xml:space="preserve"> încredinţat copilul spre creştere şi educare.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Alocaţia de stat pentru copii se plăteşte şi tutorelui, curatorului, persoanei căreia i-a fost dat în plasament familial copilul, inclusiv asistentului maternal sau persoanei căreia i-a fost încredinţat copilul în vederea adopţiei, în condiţiile legii.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copiii pentru care s-a stabilit măsura de protecţie specială prevăzută la </w:t>
      </w:r>
      <w:r>
        <w:rPr>
          <w:rFonts w:ascii="Courier New" w:hAnsi="Courier New" w:cs="Courier New"/>
          <w:vanish/>
          <w:lang w:val="en-US"/>
        </w:rPr>
        <w:t>&lt;LLNK 12004   272 10 201   0 48&gt;</w:t>
      </w:r>
      <w:r>
        <w:rPr>
          <w:rFonts w:ascii="Courier New" w:hAnsi="Courier New" w:cs="Courier New"/>
          <w:color w:val="0000FF"/>
          <w:u w:val="single"/>
          <w:lang w:val="en-US"/>
        </w:rPr>
        <w:t xml:space="preserve">art. 58 alin. (1) </w:t>
      </w:r>
      <w:proofErr w:type="gramStart"/>
      <w:r>
        <w:rPr>
          <w:rFonts w:ascii="Courier New" w:hAnsi="Courier New" w:cs="Courier New"/>
          <w:color w:val="0000FF"/>
          <w:u w:val="single"/>
          <w:lang w:val="en-US"/>
        </w:rPr>
        <w:t>lit</w:t>
      </w:r>
      <w:proofErr w:type="gramEnd"/>
      <w:r>
        <w:rPr>
          <w:rFonts w:ascii="Courier New" w:hAnsi="Courier New" w:cs="Courier New"/>
          <w:color w:val="0000FF"/>
          <w:u w:val="single"/>
          <w:lang w:val="en-US"/>
        </w:rPr>
        <w:t xml:space="preserve">. c) </w:t>
      </w:r>
      <w:proofErr w:type="gramStart"/>
      <w:r>
        <w:rPr>
          <w:rFonts w:ascii="Courier New" w:hAnsi="Courier New" w:cs="Courier New"/>
          <w:color w:val="0000FF"/>
          <w:u w:val="single"/>
          <w:lang w:val="en-US"/>
        </w:rPr>
        <w:t>din</w:t>
      </w:r>
      <w:proofErr w:type="gramEnd"/>
      <w:r>
        <w:rPr>
          <w:rFonts w:ascii="Courier New" w:hAnsi="Courier New" w:cs="Courier New"/>
          <w:color w:val="0000FF"/>
          <w:u w:val="single"/>
          <w:lang w:val="en-US"/>
        </w:rPr>
        <w:t xml:space="preserve"> Legea nr. 272/2004</w:t>
      </w:r>
      <w:r>
        <w:rPr>
          <w:rFonts w:ascii="Courier New" w:hAnsi="Courier New" w:cs="Courier New"/>
          <w:lang w:val="en-US"/>
        </w:rPr>
        <w:t xml:space="preserve"> privind protecţia şi promovarea drepturilor copilului, cu modificările ulterioare, alocaţia de stat pentru copii se plăteşte numai în cont personal, în cuantumurile prevăzute la art. 3.</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După împlinirea vârstei de 14 ani, plata alocaţiei de stat pentru copii se poate face direct titularului, cu încuviinţarea reprezentantului său legal.</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Pentru tinerii prevăzuţi la art. 1 alin. (3), plata alocaţiei de stat se face direct acestora, pe bază de cerere. Procedura de plată se stabileşte prin normele metodologice de aplicare a prezentei legi*).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A se vedea nota de subsol de la art. 11.</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Alocaţia de stat pentru copiii prevăzuţi la alin. (3) se virează în conturile personale deschise pentru aceştia de către conducătorul direcţiei generale de asistenţă socială şi protecţia copilului din subordinea consiliului judeţean, respectiv din subordinea consiliilor locale ale sectoarelor municipiului Bucureşti, denumită în continuare direcţie generală, inclusiv pentru copiii încredinţaţi organismului privat acreditat şi licenţiat în condiţiile legii. Sumele cu titlu de alocaţie de stat pentru copii se capitalizează până la împlinirea de către aceştia a vârstei de 14 ani. După împlinirea de către titular a vârstei de 14 ani alocaţia de stat poate fi plătită direct acestuia, cu încuviinţarea conducătorului direcţiei generale, sau, în funcţie de opţiunea acestuia, poate fi capitalizată în continuare în contul personal al acestuia până la împlinirea vârstei de 18 ani.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Alocaţia de stat plătită în condiţiile prevăzute la alin. (6) </w:t>
      </w:r>
      <w:proofErr w:type="gramStart"/>
      <w:r>
        <w:rPr>
          <w:rFonts w:ascii="Courier New" w:hAnsi="Courier New" w:cs="Courier New"/>
          <w:lang w:val="en-US"/>
        </w:rPr>
        <w:t>se</w:t>
      </w:r>
      <w:proofErr w:type="gramEnd"/>
      <w:r>
        <w:rPr>
          <w:rFonts w:ascii="Courier New" w:hAnsi="Courier New" w:cs="Courier New"/>
          <w:lang w:val="en-US"/>
        </w:rPr>
        <w:t xml:space="preserve"> acordă titularului la împlinirea de către acesta a vârstei de 18 ani.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cazul decesului copilului prevăzut la alin. (3) </w:t>
      </w:r>
      <w:proofErr w:type="gramStart"/>
      <w:r>
        <w:rPr>
          <w:rFonts w:ascii="Courier New" w:hAnsi="Courier New" w:cs="Courier New"/>
          <w:lang w:val="en-US"/>
        </w:rPr>
        <w:t>sumele</w:t>
      </w:r>
      <w:proofErr w:type="gramEnd"/>
      <w:r>
        <w:rPr>
          <w:rFonts w:ascii="Courier New" w:hAnsi="Courier New" w:cs="Courier New"/>
          <w:lang w:val="en-US"/>
        </w:rPr>
        <w:t xml:space="preserve"> cu titlu de alocaţie de stat plătite conform alin. (6) </w:t>
      </w:r>
      <w:proofErr w:type="gramStart"/>
      <w:r>
        <w:rPr>
          <w:rFonts w:ascii="Courier New" w:hAnsi="Courier New" w:cs="Courier New"/>
          <w:lang w:val="en-US"/>
        </w:rPr>
        <w:t>se</w:t>
      </w:r>
      <w:proofErr w:type="gramEnd"/>
      <w:r>
        <w:rPr>
          <w:rFonts w:ascii="Courier New" w:hAnsi="Courier New" w:cs="Courier New"/>
          <w:lang w:val="en-US"/>
        </w:rPr>
        <w:t xml:space="preserve"> fac venit la bugetul de stat.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cazul în care pentru copilul prevăzut la alin. (3) </w:t>
      </w:r>
      <w:proofErr w:type="gramStart"/>
      <w:r>
        <w:rPr>
          <w:rFonts w:ascii="Courier New" w:hAnsi="Courier New" w:cs="Courier New"/>
          <w:lang w:val="en-US"/>
        </w:rPr>
        <w:t>măsura</w:t>
      </w:r>
      <w:proofErr w:type="gramEnd"/>
      <w:r>
        <w:rPr>
          <w:rFonts w:ascii="Courier New" w:hAnsi="Courier New" w:cs="Courier New"/>
          <w:lang w:val="en-US"/>
        </w:rPr>
        <w:t xml:space="preserve"> de protecţie specială prevăzută la </w:t>
      </w:r>
      <w:r>
        <w:rPr>
          <w:rFonts w:ascii="Courier New" w:hAnsi="Courier New" w:cs="Courier New"/>
          <w:vanish/>
          <w:lang w:val="en-US"/>
        </w:rPr>
        <w:t>&lt;LLNK 12004   272 10 201   0 48&gt;</w:t>
      </w:r>
      <w:r>
        <w:rPr>
          <w:rFonts w:ascii="Courier New" w:hAnsi="Courier New" w:cs="Courier New"/>
          <w:color w:val="0000FF"/>
          <w:u w:val="single"/>
          <w:lang w:val="en-US"/>
        </w:rPr>
        <w:t xml:space="preserve">art. 58 alin. (1) </w:t>
      </w:r>
      <w:proofErr w:type="gramStart"/>
      <w:r>
        <w:rPr>
          <w:rFonts w:ascii="Courier New" w:hAnsi="Courier New" w:cs="Courier New"/>
          <w:color w:val="0000FF"/>
          <w:u w:val="single"/>
          <w:lang w:val="en-US"/>
        </w:rPr>
        <w:t>lit</w:t>
      </w:r>
      <w:proofErr w:type="gramEnd"/>
      <w:r>
        <w:rPr>
          <w:rFonts w:ascii="Courier New" w:hAnsi="Courier New" w:cs="Courier New"/>
          <w:color w:val="0000FF"/>
          <w:u w:val="single"/>
          <w:lang w:val="en-US"/>
        </w:rPr>
        <w:t xml:space="preserve">. c) </w:t>
      </w:r>
      <w:proofErr w:type="gramStart"/>
      <w:r>
        <w:rPr>
          <w:rFonts w:ascii="Courier New" w:hAnsi="Courier New" w:cs="Courier New"/>
          <w:color w:val="0000FF"/>
          <w:u w:val="single"/>
          <w:lang w:val="en-US"/>
        </w:rPr>
        <w:t>din</w:t>
      </w:r>
      <w:proofErr w:type="gramEnd"/>
      <w:r>
        <w:rPr>
          <w:rFonts w:ascii="Courier New" w:hAnsi="Courier New" w:cs="Courier New"/>
          <w:color w:val="0000FF"/>
          <w:u w:val="single"/>
          <w:lang w:val="en-US"/>
        </w:rPr>
        <w:t xml:space="preserve"> Legea nr. 272/2004</w:t>
      </w:r>
      <w:r>
        <w:rPr>
          <w:rFonts w:ascii="Courier New" w:hAnsi="Courier New" w:cs="Courier New"/>
          <w:lang w:val="en-US"/>
        </w:rPr>
        <w:t xml:space="preserve">, cu modificările ulterioare, încetează sau se modifică, alocaţia de stat se </w:t>
      </w:r>
      <w:proofErr w:type="gramStart"/>
      <w:r>
        <w:rPr>
          <w:rFonts w:ascii="Courier New" w:hAnsi="Courier New" w:cs="Courier New"/>
          <w:lang w:val="en-US"/>
        </w:rPr>
        <w:t>va</w:t>
      </w:r>
      <w:proofErr w:type="gramEnd"/>
      <w:r>
        <w:rPr>
          <w:rFonts w:ascii="Courier New" w:hAnsi="Courier New" w:cs="Courier New"/>
          <w:lang w:val="en-US"/>
        </w:rPr>
        <w:t xml:space="preserve"> acorda potrivit situaţiei în care se află copilul.</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În situaţia în care copiii prevăzuţi la alin. (9) sunt în întreţinerea familiei sau, după caz, s-a instituit măsura alternativă a tutelei ori măsura de protecţie specială a plasamentului la o familie, persoană sau la asistentul maternal, suma cu titlu de alocaţie de stat capitalizată în condiţiile alin. (6) </w:t>
      </w:r>
      <w:proofErr w:type="gramStart"/>
      <w:r>
        <w:rPr>
          <w:rFonts w:ascii="Courier New" w:hAnsi="Courier New" w:cs="Courier New"/>
          <w:lang w:val="en-US"/>
        </w:rPr>
        <w:t>poate</w:t>
      </w:r>
      <w:proofErr w:type="gramEnd"/>
      <w:r>
        <w:rPr>
          <w:rFonts w:ascii="Courier New" w:hAnsi="Courier New" w:cs="Courier New"/>
          <w:lang w:val="en-US"/>
        </w:rPr>
        <w:t xml:space="preserve"> fi utilizată de către reprezentantul legal al copilului în interesul acestuia, prin hotărârea comisiei pentru protecţia copilului.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(11) După împlinirea de către copiii prevăzuţi la alin. (3) </w:t>
      </w:r>
      <w:proofErr w:type="gramStart"/>
      <w:r>
        <w:rPr>
          <w:rFonts w:ascii="Courier New" w:hAnsi="Courier New" w:cs="Courier New"/>
          <w:lang w:val="en-US"/>
        </w:rPr>
        <w:t>a</w:t>
      </w:r>
      <w:proofErr w:type="gramEnd"/>
      <w:r>
        <w:rPr>
          <w:rFonts w:ascii="Courier New" w:hAnsi="Courier New" w:cs="Courier New"/>
          <w:lang w:val="en-US"/>
        </w:rPr>
        <w:t xml:space="preserve"> vârstei de 18 ani, aceştia beneficiază de alocaţie de stat pentru copii în aceleaşi condiţii ca tinerii prevăzuţi la art. 1 alin. (3).</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Lunar, serviciile de stare civilă ale consiliilor locale comunale, orăşeneşti, municipale şi ale sectoarelor municipiului Bucureşti comunică agenţiei pentru plăţi şi inspecţie socială judeţene, respectiv a municipiului Bucureşti, denumite în continuare agenţii teritoriale, situaţia privind copiii care au decedat.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tinerii prevăzuţi la art. 1 alin. (3) inspectoratul şcolar judeţean, respectiv al municipiului Bucureşti, denumit în continuare inspectorat şcolar, transmite agenţiilor teritoriale până la data de 1 octombrie a fiecărui an situaţia centralizatoare privind elevii înscrişi în anul şcolar. Situaţia </w:t>
      </w:r>
      <w:proofErr w:type="gramStart"/>
      <w:r>
        <w:rPr>
          <w:rFonts w:ascii="Courier New" w:hAnsi="Courier New" w:cs="Courier New"/>
          <w:lang w:val="en-US"/>
        </w:rPr>
        <w:t>va</w:t>
      </w:r>
      <w:proofErr w:type="gramEnd"/>
      <w:r>
        <w:rPr>
          <w:rFonts w:ascii="Courier New" w:hAnsi="Courier New" w:cs="Courier New"/>
          <w:lang w:val="en-US"/>
        </w:rPr>
        <w:t xml:space="preserve"> cuprinde şi elevii înscrişi în unităţile de învăţământ private acreditate ori autorizate în condiţiile legii.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parcursul anului şcolar, inspectoratele şcolare transmit lunar agenţiilor teritoriale situaţia privind tinerii care au împlinit vârsta de 18 ani şi care nu mai urmează cursurile învăţământului liceal sau profesional organizate în condiţiile legii.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tinerii înscrişi în unităţile de învăţământ din subordinea altor autorităţi ale administraţiei publice centrale de specialitate, aceste unităţi de învăţământ au obligaţia de a transmite agenţiilor teritoriale situaţiile prevăzute la alin. (2) </w:t>
      </w:r>
      <w:proofErr w:type="gramStart"/>
      <w:r>
        <w:rPr>
          <w:rFonts w:ascii="Courier New" w:hAnsi="Courier New" w:cs="Courier New"/>
          <w:lang w:val="en-US"/>
        </w:rPr>
        <w:t>şi</w:t>
      </w:r>
      <w:proofErr w:type="gramEnd"/>
      <w:r>
        <w:rPr>
          <w:rFonts w:ascii="Courier New" w:hAnsi="Courier New" w:cs="Courier New"/>
          <w:lang w:val="en-US"/>
        </w:rPr>
        <w:t xml:space="preserve"> (3).</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Stabilirea dreptului de alocaţie de stat pentru copii se face pe baza cererii şi </w:t>
      </w:r>
      <w:proofErr w:type="gramStart"/>
      <w:r>
        <w:rPr>
          <w:rFonts w:ascii="Courier New" w:hAnsi="Courier New" w:cs="Courier New"/>
          <w:lang w:val="en-US"/>
        </w:rPr>
        <w:t>a</w:t>
      </w:r>
      <w:proofErr w:type="gramEnd"/>
      <w:r>
        <w:rPr>
          <w:rFonts w:ascii="Courier New" w:hAnsi="Courier New" w:cs="Courier New"/>
          <w:lang w:val="en-US"/>
        </w:rPr>
        <w:t xml:space="preserve"> actelor din care rezultă îndeplinirea condiţiilor de acordare a acestui drept.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Cererea se face, în numele copilului, de către persoanele prevăzute la art. 4 alin. (1) </w:t>
      </w:r>
      <w:proofErr w:type="gramStart"/>
      <w:r>
        <w:rPr>
          <w:rFonts w:ascii="Courier New" w:hAnsi="Courier New" w:cs="Courier New"/>
          <w:lang w:val="en-US"/>
        </w:rPr>
        <w:t>-(</w:t>
      </w:r>
      <w:proofErr w:type="gramEnd"/>
      <w:r>
        <w:rPr>
          <w:rFonts w:ascii="Courier New" w:hAnsi="Courier New" w:cs="Courier New"/>
          <w:lang w:val="en-US"/>
        </w:rPr>
        <w:t>3).</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După împlinirea vârstei de 14 ani, cererea se poate face şi de către copil, cu încuviinţarea reprezentantului său legal.</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Dreptul la alocaţia de stat pentru copii se stabileşte începând cu </w:t>
      </w:r>
      <w:proofErr w:type="gramStart"/>
      <w:r>
        <w:rPr>
          <w:rFonts w:ascii="Courier New" w:hAnsi="Courier New" w:cs="Courier New"/>
          <w:lang w:val="en-US"/>
        </w:rPr>
        <w:t>luna</w:t>
      </w:r>
      <w:proofErr w:type="gramEnd"/>
      <w:r>
        <w:rPr>
          <w:rFonts w:ascii="Courier New" w:hAnsi="Courier New" w:cs="Courier New"/>
          <w:lang w:val="en-US"/>
        </w:rPr>
        <w:t xml:space="preserve"> următoare celei în care s-a născut copilul, iar plata drepturilor se face începând cu luna următoare depunerii cererii.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în care cererea </w:t>
      </w:r>
      <w:proofErr w:type="gramStart"/>
      <w:r>
        <w:rPr>
          <w:rFonts w:ascii="Courier New" w:hAnsi="Courier New" w:cs="Courier New"/>
          <w:lang w:val="en-US"/>
        </w:rPr>
        <w:t>este</w:t>
      </w:r>
      <w:proofErr w:type="gramEnd"/>
      <w:r>
        <w:rPr>
          <w:rFonts w:ascii="Courier New" w:hAnsi="Courier New" w:cs="Courier New"/>
          <w:lang w:val="en-US"/>
        </w:rPr>
        <w:t xml:space="preserve"> înregistrată ulterior lunii în care s-a născut copilul, plata alocaţiei de stat pentru copii se poate face şi pentru perioadele anterioare, dar nu mai mult de 12 luni.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Dreptul la alocaţia de stat pentru copii încetează începând cu </w:t>
      </w:r>
      <w:proofErr w:type="gramStart"/>
      <w:r>
        <w:rPr>
          <w:rFonts w:ascii="Courier New" w:hAnsi="Courier New" w:cs="Courier New"/>
          <w:lang w:val="en-US"/>
        </w:rPr>
        <w:t>luna</w:t>
      </w:r>
      <w:proofErr w:type="gramEnd"/>
      <w:r>
        <w:rPr>
          <w:rFonts w:ascii="Courier New" w:hAnsi="Courier New" w:cs="Courier New"/>
          <w:lang w:val="en-US"/>
        </w:rPr>
        <w:t xml:space="preserve"> următoare celei în care nu mai sunt îndeplinite condiţiile de acordare.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în care achitarea drepturilor de alocaţie de stat pentru copii se face prin mandat poştal, plata acesteia se suspendă dacă timp de 3 luni reprezentantul legal al copilului nu a încasat drepturile cu titlu de alocaţie de stat. Reluarea în plată, inclusiv cu plata drepturilor restante, se face pe bază de cerere scrisă întocmită de reprezentantul legal al copilului, care se înregistrează la agenţia teritorială.</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Persoanele cărora li se face plata alocaţiei de stat pentru copii sunt obligate să comunice orice schimbare în privinţa componenţei familiei sau a domiciliului/reşedinţei care poate determina încetarea sau modificarea acordării drepturilor de alocaţie de stat pentru copii, în termen de cel mult 15 zile de la apariţia acesteia, inclusiv situaţia în care cetăţenii români îşi stabilesc rezidenţa în altă ţară împreună cu copiii lor.</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Sumele plătite necuvenit cu titlu de alocaţie de stat pentru copii se recuperează pe baza deciziei emise de persoana juridică care </w:t>
      </w:r>
      <w:proofErr w:type="gramStart"/>
      <w:r>
        <w:rPr>
          <w:rFonts w:ascii="Courier New" w:hAnsi="Courier New" w:cs="Courier New"/>
          <w:lang w:val="en-US"/>
        </w:rPr>
        <w:t>a</w:t>
      </w:r>
      <w:proofErr w:type="gramEnd"/>
      <w:r>
        <w:rPr>
          <w:rFonts w:ascii="Courier New" w:hAnsi="Courier New" w:cs="Courier New"/>
          <w:lang w:val="en-US"/>
        </w:rPr>
        <w:t xml:space="preserve"> efectuat plata alocaţiei de stat pentru copii sau prin angajamentul de plată scris al persoanei care le-a încasat în mod necuvenit.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Decizia prin care se recuperează sumele încasate necuvenit se comunică celui obligat </w:t>
      </w:r>
      <w:proofErr w:type="gramStart"/>
      <w:r>
        <w:rPr>
          <w:rFonts w:ascii="Courier New" w:hAnsi="Courier New" w:cs="Courier New"/>
          <w:lang w:val="en-US"/>
        </w:rPr>
        <w:t>la</w:t>
      </w:r>
      <w:proofErr w:type="gramEnd"/>
      <w:r>
        <w:rPr>
          <w:rFonts w:ascii="Courier New" w:hAnsi="Courier New" w:cs="Courier New"/>
          <w:lang w:val="en-US"/>
        </w:rPr>
        <w:t xml:space="preserve"> plată în termen de 15 zile de la emitere.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Decizia de recuperare şi angajamentul de plată constituie titlu executoriu de la data comunicării, respectiv de la data semnării.</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Alocaţia de stat pentru copii nu </w:t>
      </w:r>
      <w:proofErr w:type="gramStart"/>
      <w:r>
        <w:rPr>
          <w:rFonts w:ascii="Courier New" w:hAnsi="Courier New" w:cs="Courier New"/>
          <w:lang w:val="en-US"/>
        </w:rPr>
        <w:t>este</w:t>
      </w:r>
      <w:proofErr w:type="gramEnd"/>
      <w:r>
        <w:rPr>
          <w:rFonts w:ascii="Courier New" w:hAnsi="Courier New" w:cs="Courier New"/>
          <w:lang w:val="en-US"/>
        </w:rPr>
        <w:t xml:space="preserve"> impozabilă şi nu poate fi urmărită silit decât în vederea recuperării sumelor plătite necuvenit cu acest titlu.</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Contestaţiile formulate împotriva modului de stabilire şi de plată </w:t>
      </w:r>
      <w:proofErr w:type="gramStart"/>
      <w:r>
        <w:rPr>
          <w:rFonts w:ascii="Courier New" w:hAnsi="Courier New" w:cs="Courier New"/>
          <w:lang w:val="en-US"/>
        </w:rPr>
        <w:t>a</w:t>
      </w:r>
      <w:proofErr w:type="gramEnd"/>
      <w:r>
        <w:rPr>
          <w:rFonts w:ascii="Courier New" w:hAnsi="Courier New" w:cs="Courier New"/>
          <w:lang w:val="en-US"/>
        </w:rPr>
        <w:t xml:space="preserve"> alocaţiei de stat pentru copii se soluţionează potrivit </w:t>
      </w:r>
      <w:r>
        <w:rPr>
          <w:rFonts w:ascii="Courier New" w:hAnsi="Courier New" w:cs="Courier New"/>
          <w:vanish/>
          <w:lang w:val="en-US"/>
        </w:rPr>
        <w:t>&lt;LLNK 12004   554 10 201   0 47&gt;</w:t>
      </w:r>
      <w:r>
        <w:rPr>
          <w:rFonts w:ascii="Courier New" w:hAnsi="Courier New" w:cs="Courier New"/>
          <w:color w:val="0000FF"/>
          <w:u w:val="single"/>
          <w:lang w:val="en-US"/>
        </w:rPr>
        <w:t>Legii contenciosului administrativ nr. 554/2004</w:t>
      </w:r>
      <w:r>
        <w:rPr>
          <w:rFonts w:ascii="Courier New" w:hAnsi="Courier New" w:cs="Courier New"/>
          <w:lang w:val="en-US"/>
        </w:rPr>
        <w:t>, cu modificările şi completările ulterioare.</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Fondurile pentru plata alocaţiei de stat pentru copii, precum şi pentru cheltuielile cu administrarea şi transmiterea drepturilor se asigură de la bugetul de stat, prin bugetul Ministerului Muncii, Familiei şi Protecţiei Sociale.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Plata alocaţiei de stat pentru copii se realizează prin mandat poştal, cont curent personal sau cont de card.</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achitării drepturilor de alocaţie de stat în cont curent personal sau cont de card, agenţiile teritoriale efectuează plata prin unităţile bancare, pe bază de borderou, cu plata unui comision bancar.</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Comisionul bancar prevăzut la alin. (3) </w:t>
      </w:r>
      <w:proofErr w:type="gramStart"/>
      <w:r>
        <w:rPr>
          <w:rFonts w:ascii="Courier New" w:hAnsi="Courier New" w:cs="Courier New"/>
          <w:lang w:val="en-US"/>
        </w:rPr>
        <w:t>nu</w:t>
      </w:r>
      <w:proofErr w:type="gramEnd"/>
      <w:r>
        <w:rPr>
          <w:rFonts w:ascii="Courier New" w:hAnsi="Courier New" w:cs="Courier New"/>
          <w:lang w:val="en-US"/>
        </w:rPr>
        <w:t xml:space="preserve"> poate fi mai mare de 0,1% din drepturile achitate şi va fi stabilit prin negociere, la nivel teritorial, între agenţiile teritoriale şi unităţile bancare.</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10^1</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Constituie contravenţie şi se sancţionează cu amendă de la 500 lei la 2.000 lei următoarele fapte:</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w:t>
      </w:r>
      <w:proofErr w:type="gramStart"/>
      <w:r>
        <w:rPr>
          <w:rFonts w:ascii="Courier New" w:hAnsi="Courier New" w:cs="Courier New"/>
          <w:color w:val="0000FF"/>
          <w:lang w:val="en-US"/>
        </w:rPr>
        <w:t>nerespectarea</w:t>
      </w:r>
      <w:proofErr w:type="gramEnd"/>
      <w:r>
        <w:rPr>
          <w:rFonts w:ascii="Courier New" w:hAnsi="Courier New" w:cs="Courier New"/>
          <w:color w:val="0000FF"/>
          <w:lang w:val="en-US"/>
        </w:rPr>
        <w:t xml:space="preserve"> de către serviciile de stare civilă ale consiliilor locale comunale, orăşeneşti, municipale şi ale sectoarelor municipiului Bucureşti a prevederilor art. 5 alin. (1);</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w:t>
      </w:r>
      <w:proofErr w:type="gramStart"/>
      <w:r>
        <w:rPr>
          <w:rFonts w:ascii="Courier New" w:hAnsi="Courier New" w:cs="Courier New"/>
          <w:color w:val="0000FF"/>
          <w:lang w:val="en-US"/>
        </w:rPr>
        <w:t>nerespectarea</w:t>
      </w:r>
      <w:proofErr w:type="gramEnd"/>
      <w:r>
        <w:rPr>
          <w:rFonts w:ascii="Courier New" w:hAnsi="Courier New" w:cs="Courier New"/>
          <w:color w:val="0000FF"/>
          <w:lang w:val="en-US"/>
        </w:rPr>
        <w:t xml:space="preserve"> de către inspectoratul şcolar judeţean, respectiv a municipiului Bucureşti, a prevederilor art. 5 alin. (2)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(3);</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c) </w:t>
      </w:r>
      <w:proofErr w:type="gramStart"/>
      <w:r>
        <w:rPr>
          <w:rFonts w:ascii="Courier New" w:hAnsi="Courier New" w:cs="Courier New"/>
          <w:color w:val="0000FF"/>
          <w:lang w:val="en-US"/>
        </w:rPr>
        <w:t>nerespectarea</w:t>
      </w:r>
      <w:proofErr w:type="gramEnd"/>
      <w:r>
        <w:rPr>
          <w:rFonts w:ascii="Courier New" w:hAnsi="Courier New" w:cs="Courier New"/>
          <w:color w:val="0000FF"/>
          <w:lang w:val="en-US"/>
        </w:rPr>
        <w:t xml:space="preserve"> de către unităţile de învăţământ din subordinea altor autorităţi ale administraţiei publice centrale de specialitate a prevederilor art. 5 alin. (4).</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Constituie contravenţie şi se sancţionează cu amendă de la 500 lei la 2.000 lei nerespectarea de către persoanele cărora li se face plata alocaţiei de stat pentru copii a prevederilor art. 7 alin. (1).</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Constatarea contravenţiilor şi aplicarea sancţiunilor prevăzute la alin. (1)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(2) se fac de către inspectorii sociali.</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Constatarea contravenţiilor se poate efectua şi de către celelalte organe de control ale Ministerului Muncii, Familiei, Protecţiei Sociale şi Persoanelor Vârstnice, în cadrul controalelor de fond sau tematice proprii dispuse de ministrul muncii, familiei, protecţiei sociale şi persoanelor vârstnice, conform atribuţiilor prevăzute la </w:t>
      </w:r>
      <w:r>
        <w:rPr>
          <w:rFonts w:ascii="Courier New" w:hAnsi="Courier New" w:cs="Courier New"/>
          <w:vanish/>
          <w:color w:val="0000FF"/>
          <w:lang w:val="en-US"/>
        </w:rPr>
        <w:t>&lt;LLNK 12014   344 22 323     62&gt;</w:t>
      </w:r>
      <w:r>
        <w:rPr>
          <w:rFonts w:ascii="Courier New" w:hAnsi="Courier New" w:cs="Courier New"/>
          <w:color w:val="0000FF"/>
          <w:u w:val="single"/>
          <w:lang w:val="en-US"/>
        </w:rPr>
        <w:t xml:space="preserve">art. 3 alin. (1) </w:t>
      </w:r>
      <w:proofErr w:type="gramStart"/>
      <w:r>
        <w:rPr>
          <w:rFonts w:ascii="Courier New" w:hAnsi="Courier New" w:cs="Courier New"/>
          <w:color w:val="0000FF"/>
          <w:u w:val="single"/>
          <w:lang w:val="en-US"/>
        </w:rPr>
        <w:t>lit</w:t>
      </w:r>
      <w:proofErr w:type="gramEnd"/>
      <w:r>
        <w:rPr>
          <w:rFonts w:ascii="Courier New" w:hAnsi="Courier New" w:cs="Courier New"/>
          <w:color w:val="0000FF"/>
          <w:u w:val="single"/>
          <w:lang w:val="en-US"/>
        </w:rPr>
        <w:t xml:space="preserve">. e) </w:t>
      </w:r>
      <w:proofErr w:type="gramStart"/>
      <w:r>
        <w:rPr>
          <w:rFonts w:ascii="Courier New" w:hAnsi="Courier New" w:cs="Courier New"/>
          <w:color w:val="0000FF"/>
          <w:u w:val="single"/>
          <w:lang w:val="en-US"/>
        </w:rPr>
        <w:t>din</w:t>
      </w:r>
      <w:proofErr w:type="gramEnd"/>
      <w:r>
        <w:rPr>
          <w:rFonts w:ascii="Courier New" w:hAnsi="Courier New" w:cs="Courier New"/>
          <w:color w:val="0000FF"/>
          <w:u w:val="single"/>
          <w:lang w:val="en-US"/>
        </w:rPr>
        <w:t xml:space="preserve"> Hotărârea Guvernului nr. 344/2014</w:t>
      </w:r>
      <w:r>
        <w:rPr>
          <w:rFonts w:ascii="Courier New" w:hAnsi="Courier New" w:cs="Courier New"/>
          <w:color w:val="0000FF"/>
          <w:lang w:val="en-US"/>
        </w:rPr>
        <w:t xml:space="preserve"> privind organizarea şi funcţionarea Ministerului Muncii, Familiei, Protecţiei Sociale şi Persoanelor Vârstnice, precum şi pentru modificarea unor acte normative, cu modificările şi completările ulterioare.</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În situaţia prevăzută la alin. (4), organul de control al Ministerului Muncii, Familiei, Protecţiei Sociale şi Persoanelor Vârstnice are obligaţia de a transmite de îndată procesul-verbal de constatare organului de control competent potrivit alin. (3) </w:t>
      </w:r>
      <w:proofErr w:type="gramStart"/>
      <w:r>
        <w:rPr>
          <w:rFonts w:ascii="Courier New" w:hAnsi="Courier New" w:cs="Courier New"/>
          <w:color w:val="0000FF"/>
          <w:lang w:val="en-US"/>
        </w:rPr>
        <w:t>în</w:t>
      </w:r>
      <w:proofErr w:type="gramEnd"/>
      <w:r>
        <w:rPr>
          <w:rFonts w:ascii="Courier New" w:hAnsi="Courier New" w:cs="Courier New"/>
          <w:color w:val="0000FF"/>
          <w:lang w:val="en-US"/>
        </w:rPr>
        <w:t xml:space="preserve"> vederea aplicării sancţiunilor prevăzute de lege.</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Contravenientul poate achita pe loc sau în termen de cel mult 48 de ore de la data încheierii procesului-verbal de contravenţie ori, după caz, de la data comunicării acestuia jumătate din minimul amenzii prevăzute la alin. (1)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(2), agentul constatator făcând menţiune despre această posibilitate în procesul-verbal.</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(7) Dispoziţiile referitoare la contravenţiile prevăzute la alin. (1)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(2) se completează cu prevederile </w:t>
      </w:r>
      <w:r>
        <w:rPr>
          <w:rFonts w:ascii="Courier New" w:hAnsi="Courier New" w:cs="Courier New"/>
          <w:vanish/>
          <w:color w:val="0000FF"/>
          <w:lang w:val="en-US"/>
        </w:rPr>
        <w:t>&lt;LLNK 12001     2132 3P1   0 32&gt;</w:t>
      </w:r>
      <w:r>
        <w:rPr>
          <w:rFonts w:ascii="Courier New" w:hAnsi="Courier New" w:cs="Courier New"/>
          <w:color w:val="0000FF"/>
          <w:u w:val="single"/>
          <w:lang w:val="en-US"/>
        </w:rPr>
        <w:t>Ordonanţei Guvernului nr. 2/2001</w:t>
      </w:r>
      <w:r>
        <w:rPr>
          <w:rFonts w:ascii="Courier New" w:hAnsi="Courier New" w:cs="Courier New"/>
          <w:color w:val="0000FF"/>
          <w:lang w:val="en-US"/>
        </w:rPr>
        <w:t xml:space="preserve"> privind regimul juridic al contravenţiilor, aprobată cu modificări şi completări prin </w:t>
      </w:r>
      <w:r>
        <w:rPr>
          <w:rFonts w:ascii="Courier New" w:hAnsi="Courier New" w:cs="Courier New"/>
          <w:vanish/>
          <w:color w:val="0000FF"/>
          <w:lang w:val="en-US"/>
        </w:rPr>
        <w:t>&lt;LLNK 12002   180 10 201   0 18&gt;</w:t>
      </w:r>
      <w:r>
        <w:rPr>
          <w:rFonts w:ascii="Courier New" w:hAnsi="Courier New" w:cs="Courier New"/>
          <w:color w:val="0000FF"/>
          <w:u w:val="single"/>
          <w:lang w:val="en-US"/>
        </w:rPr>
        <w:t>Legea nr. 180/2002</w:t>
      </w:r>
      <w:r>
        <w:rPr>
          <w:rFonts w:ascii="Courier New" w:hAnsi="Courier New" w:cs="Courier New"/>
          <w:color w:val="0000FF"/>
          <w:lang w:val="en-US"/>
        </w:rPr>
        <w:t>, cu modificările şi completările ulterioare.</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(8) Procesele-verbale întocmite de către personalul împuternicit în condiţiile alin. (3) </w:t>
      </w:r>
      <w:proofErr w:type="gramStart"/>
      <w:r>
        <w:rPr>
          <w:rFonts w:ascii="Courier New" w:hAnsi="Courier New" w:cs="Courier New"/>
          <w:color w:val="0000FF"/>
          <w:lang w:val="en-US"/>
        </w:rPr>
        <w:t>şi</w:t>
      </w:r>
      <w:proofErr w:type="gramEnd"/>
      <w:r>
        <w:rPr>
          <w:rFonts w:ascii="Courier New" w:hAnsi="Courier New" w:cs="Courier New"/>
          <w:color w:val="0000FF"/>
          <w:lang w:val="en-US"/>
        </w:rPr>
        <w:t xml:space="preserve"> (4) vor fi depuse în fotocopie la entitatea controlată prevăzută la alin. (1).</w:t>
      </w: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p>
    <w:p w:rsidR="0039358E" w:rsidRDefault="0039358E" w:rsidP="0039358E">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01-01-2017 Actul a fost completat de </w:t>
      </w:r>
      <w:r>
        <w:rPr>
          <w:rFonts w:ascii="Courier New" w:hAnsi="Courier New" w:cs="Courier New"/>
          <w:vanish/>
          <w:color w:val="0000FF"/>
          <w:lang w:val="en-US"/>
        </w:rPr>
        <w:t>&lt;LLNK 12016    82180 301   0142&gt;</w:t>
      </w:r>
      <w:r>
        <w:rPr>
          <w:rFonts w:ascii="Courier New" w:hAnsi="Courier New" w:cs="Courier New"/>
          <w:color w:val="0000FF"/>
          <w:u w:val="single"/>
          <w:lang w:val="en-US"/>
        </w:rPr>
        <w:t>Articolul 21, Capitolul II din ORDONANŢA DE URGENŢĂ nr. 82 din 16 noiembrie 2016, publicată în MONITORUL OFICIAL nr. 965 din 29 noiembrie 2016</w:t>
      </w:r>
      <w:r>
        <w:rPr>
          <w:rFonts w:ascii="Courier New" w:hAnsi="Courier New" w:cs="Courier New"/>
          <w:color w:val="0000FF"/>
          <w:lang w:val="en-US"/>
        </w:rPr>
        <w:t xml:space="preserve">) </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aplicarea prezentei legi, precum şi pentru reglementarea modalităţilor de stabilire şi plată a drepturilor, se emit norme metodologice, care se aprobă prin hotărâre a Guvernului*).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A se vedea </w:t>
      </w:r>
      <w:r>
        <w:rPr>
          <w:rFonts w:ascii="Courier New" w:hAnsi="Courier New" w:cs="Courier New"/>
          <w:vanish/>
          <w:lang w:val="en-US"/>
        </w:rPr>
        <w:t>&lt;LLNK 12008   577 20 301   0 33&gt;</w:t>
      </w:r>
      <w:r>
        <w:rPr>
          <w:rFonts w:ascii="Courier New" w:hAnsi="Courier New" w:cs="Courier New"/>
          <w:color w:val="0000FF"/>
          <w:u w:val="single"/>
          <w:lang w:val="en-US"/>
        </w:rPr>
        <w:t>Hotărârea Guvernului nr. 577/2008</w:t>
      </w:r>
      <w:r>
        <w:rPr>
          <w:rFonts w:ascii="Courier New" w:hAnsi="Courier New" w:cs="Courier New"/>
          <w:lang w:val="en-US"/>
        </w:rPr>
        <w:t xml:space="preserve"> pentru aprobarea Normelor metodologice de aplicare a prevederilor </w:t>
      </w:r>
      <w:r>
        <w:rPr>
          <w:rFonts w:ascii="Courier New" w:hAnsi="Courier New" w:cs="Courier New"/>
          <w:vanish/>
          <w:lang w:val="en-US"/>
        </w:rPr>
        <w:t>&lt;LLNK 11993    61 10 201   0 17&gt;</w:t>
      </w:r>
      <w:r>
        <w:rPr>
          <w:rFonts w:ascii="Courier New" w:hAnsi="Courier New" w:cs="Courier New"/>
          <w:color w:val="0000FF"/>
          <w:u w:val="single"/>
          <w:lang w:val="en-US"/>
        </w:rPr>
        <w:t>Legii nr. 61/1993</w:t>
      </w:r>
      <w:r>
        <w:rPr>
          <w:rFonts w:ascii="Courier New" w:hAnsi="Courier New" w:cs="Courier New"/>
          <w:lang w:val="en-US"/>
        </w:rPr>
        <w:t xml:space="preserve"> privind alocaţia de stat pentru copii, precum şi pentru reglementarea modalităţilor de stabilire şi plată </w:t>
      </w:r>
      <w:proofErr w:type="gramStart"/>
      <w:r>
        <w:rPr>
          <w:rFonts w:ascii="Courier New" w:hAnsi="Courier New" w:cs="Courier New"/>
          <w:lang w:val="en-US"/>
        </w:rPr>
        <w:t>a</w:t>
      </w:r>
      <w:proofErr w:type="gramEnd"/>
      <w:r>
        <w:rPr>
          <w:rFonts w:ascii="Courier New" w:hAnsi="Courier New" w:cs="Courier New"/>
          <w:lang w:val="en-US"/>
        </w:rPr>
        <w:t xml:space="preserve"> alocaţiei de stat pentru copii, publicată în Monitorul Oficial al României, Partea I, nr. 442 din 12 iunie 2008.</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Prezenta lege intră în vigoare la data de 1 a lunii următoare celei în care se publică în Monitorul Oficial al României, Partea I**).</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11993    61 11 221   0 17&gt;</w:t>
      </w:r>
      <w:r>
        <w:rPr>
          <w:rFonts w:ascii="Courier New" w:hAnsi="Courier New" w:cs="Courier New"/>
          <w:color w:val="0000FF"/>
          <w:u w:val="single"/>
          <w:lang w:val="en-US"/>
        </w:rPr>
        <w:t>Legea nr. 61/1993</w:t>
      </w:r>
      <w:r>
        <w:rPr>
          <w:rFonts w:ascii="Courier New" w:hAnsi="Courier New" w:cs="Courier New"/>
          <w:lang w:val="en-US"/>
        </w:rPr>
        <w:t xml:space="preserve"> a fost publicată în Monitorul Oficial al României, Partea I, nr. 233 din 28 septembrie 1993.</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data intrării în vigoare a prezentei legi se abrogă art. 1-17, </w:t>
      </w:r>
      <w:r>
        <w:rPr>
          <w:rFonts w:ascii="Courier New" w:hAnsi="Courier New" w:cs="Courier New"/>
          <w:vanish/>
          <w:lang w:val="en-US"/>
        </w:rPr>
        <w:t>&lt;LLNK 11985   410 30 801   0 45&gt;</w:t>
      </w:r>
      <w:r>
        <w:rPr>
          <w:rFonts w:ascii="Courier New" w:hAnsi="Courier New" w:cs="Courier New"/>
          <w:color w:val="0000FF"/>
          <w:u w:val="single"/>
          <w:lang w:val="en-US"/>
        </w:rPr>
        <w:t>art. 28-30 şi anexa din Decretul nr. 410/1985</w:t>
      </w:r>
      <w:r>
        <w:rPr>
          <w:rFonts w:ascii="Courier New" w:hAnsi="Courier New" w:cs="Courier New"/>
          <w:lang w:val="en-US"/>
        </w:rPr>
        <w:t xml:space="preserve">***) privind alocaţia de stat şi indemnizaţia pentru copii, ajutoarele </w:t>
      </w:r>
      <w:proofErr w:type="gramStart"/>
      <w:r>
        <w:rPr>
          <w:rFonts w:ascii="Courier New" w:hAnsi="Courier New" w:cs="Courier New"/>
          <w:lang w:val="en-US"/>
        </w:rPr>
        <w:t>ce</w:t>
      </w:r>
      <w:proofErr w:type="gramEnd"/>
      <w:r>
        <w:rPr>
          <w:rFonts w:ascii="Courier New" w:hAnsi="Courier New" w:cs="Courier New"/>
          <w:lang w:val="en-US"/>
        </w:rPr>
        <w:t xml:space="preserve"> se acordă mamelor cu mai mulţi copii şi soţiilor de militari în termen, precum şi indemnizaţia de naştere, cu modificările şi completările ulterioare, precum şi orice alte dispoziţii contrare.</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11985   410 30 801   0 21&gt;</w:t>
      </w:r>
      <w:r>
        <w:rPr>
          <w:rFonts w:ascii="Courier New" w:hAnsi="Courier New" w:cs="Courier New"/>
          <w:color w:val="0000FF"/>
          <w:u w:val="single"/>
          <w:lang w:val="en-US"/>
        </w:rPr>
        <w:t>Decretul nr. 410/1985</w:t>
      </w:r>
      <w:r>
        <w:rPr>
          <w:rFonts w:ascii="Courier New" w:hAnsi="Courier New" w:cs="Courier New"/>
          <w:lang w:val="en-US"/>
        </w:rPr>
        <w:t xml:space="preserve"> privind alocaţia de stat şi indemnizaţia pentru copii, ajutoarele </w:t>
      </w:r>
      <w:proofErr w:type="gramStart"/>
      <w:r>
        <w:rPr>
          <w:rFonts w:ascii="Courier New" w:hAnsi="Courier New" w:cs="Courier New"/>
          <w:lang w:val="en-US"/>
        </w:rPr>
        <w:t>ce</w:t>
      </w:r>
      <w:proofErr w:type="gramEnd"/>
      <w:r>
        <w:rPr>
          <w:rFonts w:ascii="Courier New" w:hAnsi="Courier New" w:cs="Courier New"/>
          <w:lang w:val="en-US"/>
        </w:rPr>
        <w:t xml:space="preserve"> se acordă mamelor cu mai mulţi copii şi soţiilor de militari în termen, precum şi indemnizaţia de naştere, publicată în Buletinul Oficial nr. 76 din 26 decembrie 1985, a fost abrogat prin </w:t>
      </w:r>
      <w:r>
        <w:rPr>
          <w:rFonts w:ascii="Courier New" w:hAnsi="Courier New" w:cs="Courier New"/>
          <w:vanish/>
          <w:lang w:val="en-US"/>
        </w:rPr>
        <w:t>&lt;LLNK 11998     7 10 201   0 16&gt;</w:t>
      </w:r>
      <w:r>
        <w:rPr>
          <w:rFonts w:ascii="Courier New" w:hAnsi="Courier New" w:cs="Courier New"/>
          <w:color w:val="0000FF"/>
          <w:u w:val="single"/>
          <w:lang w:val="en-US"/>
        </w:rPr>
        <w:t>Legea nr. 7/1998</w:t>
      </w:r>
      <w:r>
        <w:rPr>
          <w:rFonts w:ascii="Courier New" w:hAnsi="Courier New" w:cs="Courier New"/>
          <w:lang w:val="en-US"/>
        </w:rPr>
        <w:t xml:space="preserve"> privind declararea ca abrogate a unor acte normative, publicată în Monitorul Oficial al României, Partea I, nr. 9 din 13 ianuarie 1998.</w:t>
      </w: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rsidR="0039358E" w:rsidRDefault="0039358E" w:rsidP="0039358E">
      <w:pPr>
        <w:autoSpaceDE w:val="0"/>
        <w:autoSpaceDN w:val="0"/>
        <w:adjustRightInd w:val="0"/>
        <w:spacing w:after="0" w:line="240" w:lineRule="auto"/>
        <w:jc w:val="both"/>
        <w:rPr>
          <w:rFonts w:ascii="Courier New" w:hAnsi="Courier New" w:cs="Courier New"/>
          <w:lang w:val="en-US"/>
        </w:rPr>
      </w:pPr>
    </w:p>
    <w:p w:rsidR="0039358E" w:rsidRDefault="0039358E" w:rsidP="0039358E">
      <w:pPr>
        <w:autoSpaceDE w:val="0"/>
        <w:autoSpaceDN w:val="0"/>
        <w:adjustRightInd w:val="0"/>
        <w:spacing w:after="0" w:line="240" w:lineRule="auto"/>
        <w:jc w:val="both"/>
        <w:rPr>
          <w:rFonts w:ascii="Courier New" w:hAnsi="Courier New" w:cs="Courier New"/>
          <w:lang w:val="en-US"/>
        </w:rPr>
      </w:pPr>
    </w:p>
    <w:bookmarkEnd w:id="0"/>
    <w:p w:rsidR="008A0858" w:rsidRDefault="008A0858" w:rsidP="0039358E">
      <w:pPr>
        <w:jc w:val="both"/>
      </w:pPr>
    </w:p>
    <w:sectPr w:rsidR="008A0858" w:rsidSect="0019054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8E"/>
    <w:rsid w:val="0039358E"/>
    <w:rsid w:val="008A0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A2A8B-9E8F-40BE-99E0-7616D408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2020-07-17T09:12:00Z</dcterms:created>
  <dcterms:modified xsi:type="dcterms:W3CDTF">2020-07-17T09:13:00Z</dcterms:modified>
</cp:coreProperties>
</file>