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C0" w:rsidRPr="002911C0" w:rsidRDefault="002911C0" w:rsidP="00291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proofErr w:type="gram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ORDIN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nr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.</w:t>
      </w:r>
      <w:proofErr w:type="gram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275 din 26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martie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2012</w:t>
      </w:r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privind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aprobarea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Procedurii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reglementare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sanitară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pentru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punerea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piaţă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produselor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materialelor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substanţelor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chimice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/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amestecurilor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echipamentelor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utilizate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în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contact cu </w:t>
      </w:r>
      <w:proofErr w:type="spellStart"/>
      <w:proofErr w:type="gram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apa</w:t>
      </w:r>
      <w:proofErr w:type="spellEnd"/>
      <w:proofErr w:type="gram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potabilă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2535"/>
      </w:tblGrid>
      <w:tr w:rsidR="002911C0" w:rsidRPr="002911C0" w:rsidTr="002911C0">
        <w:trPr>
          <w:tblCellSpacing w:w="15" w:type="dxa"/>
        </w:trPr>
        <w:tc>
          <w:tcPr>
            <w:tcW w:w="0" w:type="auto"/>
            <w:hideMark/>
          </w:tcPr>
          <w:bookmarkEnd w:id="0"/>
          <w:p w:rsidR="002911C0" w:rsidRPr="002911C0" w:rsidRDefault="002911C0" w:rsidP="002911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2911C0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EMITENT</w:t>
            </w:r>
          </w:p>
        </w:tc>
        <w:tc>
          <w:tcPr>
            <w:tcW w:w="0" w:type="auto"/>
            <w:hideMark/>
          </w:tcPr>
          <w:p w:rsidR="002911C0" w:rsidRPr="002911C0" w:rsidRDefault="002911C0" w:rsidP="002911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2911C0">
              <w:rPr>
                <w:rFonts w:ascii="Courier New" w:eastAsia="Times New Roman" w:hAnsi="Symbol" w:cs="Courier New"/>
                <w:color w:val="000000"/>
                <w:sz w:val="18"/>
                <w:szCs w:val="18"/>
              </w:rPr>
              <w:t></w:t>
            </w:r>
            <w:r w:rsidRPr="002911C0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 MINISTERUL SĂNĂTĂŢII</w:t>
            </w:r>
          </w:p>
        </w:tc>
      </w:tr>
    </w:tbl>
    <w:p w:rsidR="00B01E48" w:rsidRDefault="002911C0"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Publicat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în</w:t>
      </w:r>
      <w:proofErr w:type="spellEnd"/>
      <w:proofErr w:type="gram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  MONITORUL</w:t>
      </w:r>
      <w:proofErr w:type="gram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OFICIAL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nr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. 219 din 2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aprilie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2012</w:t>
      </w:r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Văzând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Referatul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aprobare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al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Direcţiei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sănătate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publică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control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în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sănătate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publică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din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cadrul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Ministerului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Sănătăţii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nr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. RL 2.470/2012</w:t>
      </w:r>
      <w:proofErr w:type="gram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proofErr w:type="gram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având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în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vedere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prevederile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art. </w:t>
      </w:r>
      <w:proofErr w:type="gram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10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alin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.</w:t>
      </w:r>
      <w:proofErr w:type="gram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(1) </w:t>
      </w:r>
      <w:proofErr w:type="gram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din</w:t>
      </w:r>
      <w:proofErr w:type="gram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Legea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nr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. 458/2002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privind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calitatea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apei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potabile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republicată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ale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Directivei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98/34/CE a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Parlamentului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European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Consiliului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din 22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iunie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1998 de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stabilire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unei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proceduri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pentru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furnizarea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informaţii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în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domeniul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standardelor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reglementărilor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tehnice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transpusă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în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legislaţia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naţională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prin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Hotărârea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Guvernului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nr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. 1.016/2004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privind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măsurile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pentru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organizarea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realizarea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schimbului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informaţii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în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domeniul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standardelor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reglementărilor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tehnice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precum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al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regulilor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referitoare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la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serviciile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societăţii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informaţionale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între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România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statele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membre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ale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Uniunii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Europene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precum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Comisia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Europeană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cu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modificările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ulterioare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în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temeiul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art. </w:t>
      </w:r>
      <w:proofErr w:type="gram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7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alin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.</w:t>
      </w:r>
      <w:proofErr w:type="gram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(4) </w:t>
      </w:r>
      <w:proofErr w:type="gram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din</w:t>
      </w:r>
      <w:proofErr w:type="gram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Hotărârea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Guvernului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nr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. 144/2010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privind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organizarea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funcţionarea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Ministerului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Sănătăţii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cu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modificările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completările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ulterioare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ministrul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sănătăţii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emite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următorul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ordin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Articolul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1</w:t>
      </w:r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Se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aprobă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Procedura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reglementare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sanitară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pentru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punerea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piaţă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produselor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materialelor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substanţelor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chimice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/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amestecurilor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echipamentelor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utilizate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în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contact cu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apa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potabilă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prevăzută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în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anexa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care face parte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integrantă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din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prezentul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ordin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.</w:t>
      </w:r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Articolul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2</w:t>
      </w:r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Ministerul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Sănătăţii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prin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Institutul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Naţional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Sănătate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Publică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precum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prin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direcţiile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sănătate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publică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judeţene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municipiului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Bucureşti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proofErr w:type="gram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va</w:t>
      </w:r>
      <w:proofErr w:type="spellEnd"/>
      <w:proofErr w:type="gram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duce la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îndeplinire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prevederile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prezentului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ordin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.</w:t>
      </w:r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Articolul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3</w:t>
      </w:r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Prezentul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ordin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se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publică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în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Monitorul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Oficial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al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României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Partea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I</w:t>
      </w:r>
      <w:proofErr w:type="gram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.</w:t>
      </w:r>
      <w:proofErr w:type="gram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Ministrul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sănătăţii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Ritli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Ladislau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Bucureşti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26 </w:t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martie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2012.</w:t>
      </w:r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proofErr w:type="gram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Nr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. 275.</w:t>
      </w:r>
      <w:proofErr w:type="gram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t>Anexă</w:t>
      </w:r>
      <w:proofErr w:type="spellEnd"/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2911C0">
        <w:rPr>
          <w:rFonts w:ascii="Courier New" w:eastAsia="Times New Roman" w:hAnsi="Courier New" w:cs="Courier New"/>
          <w:color w:val="000000"/>
          <w:sz w:val="18"/>
          <w:szCs w:val="18"/>
        </w:rPr>
        <w:br/>
        <w:t>PROCEDURA 26/03/2012</w:t>
      </w:r>
    </w:p>
    <w:sectPr w:rsidR="00B01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C0"/>
    <w:rsid w:val="002911C0"/>
    <w:rsid w:val="00B0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Perhaita</dc:creator>
  <cp:lastModifiedBy>Maria Perhaita</cp:lastModifiedBy>
  <cp:revision>1</cp:revision>
  <dcterms:created xsi:type="dcterms:W3CDTF">2016-10-24T09:53:00Z</dcterms:created>
  <dcterms:modified xsi:type="dcterms:W3CDTF">2016-10-24T09:55:00Z</dcterms:modified>
</cp:coreProperties>
</file>