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E148D">
      <w:pPr>
        <w:pStyle w:val="Heading3"/>
        <w:spacing w:line="345" w:lineRule="atLeast"/>
        <w:divId w:val="512844407"/>
        <w:rPr>
          <w:rFonts w:ascii="Arial" w:eastAsia="Times New Roman" w:hAnsi="Arial" w:cs="Arial"/>
          <w:color w:val="333333"/>
        </w:rPr>
      </w:pPr>
      <w:bookmarkStart w:id="0" w:name="_GoBack"/>
      <w:bookmarkEnd w:id="0"/>
      <w:r>
        <w:rPr>
          <w:rFonts w:ascii="Arial" w:eastAsia="Times New Roman" w:hAnsi="Arial" w:cs="Arial"/>
          <w:color w:val="333333"/>
        </w:rPr>
        <w:t>Guvernul României</w:t>
      </w:r>
    </w:p>
    <w:p w:rsidR="00000000" w:rsidRDefault="00AE148D">
      <w:pPr>
        <w:pStyle w:val="Heading1"/>
        <w:divId w:val="512844407"/>
        <w:rPr>
          <w:rFonts w:eastAsia="Times New Roman" w:cs="Arial"/>
        </w:rPr>
      </w:pPr>
      <w:r>
        <w:rPr>
          <w:rFonts w:eastAsia="Times New Roman" w:cs="Arial"/>
        </w:rPr>
        <w:t>Hotărârea nr. 679/2003 privind condițiile de obținere a atestatului, procedurile de atestare și statutul asistentului maternal profesionist</w:t>
      </w:r>
    </w:p>
    <w:p w:rsidR="00000000" w:rsidRDefault="00AE148D">
      <w:pPr>
        <w:pStyle w:val="Heading3"/>
        <w:spacing w:line="345" w:lineRule="atLeast"/>
        <w:divId w:val="512844407"/>
        <w:rPr>
          <w:rFonts w:ascii="Arial" w:eastAsia="Times New Roman" w:hAnsi="Arial" w:cs="Arial"/>
          <w:color w:val="333333"/>
        </w:rPr>
      </w:pPr>
      <w:r>
        <w:rPr>
          <w:rFonts w:ascii="Arial" w:eastAsia="Times New Roman" w:hAnsi="Arial" w:cs="Arial"/>
          <w:color w:val="333333"/>
        </w:rPr>
        <w:t>În vigoare de la 23 iunie 2003</w:t>
      </w:r>
    </w:p>
    <w:p w:rsidR="00000000" w:rsidRDefault="00AE148D">
      <w:pPr>
        <w:spacing w:line="345" w:lineRule="atLeast"/>
        <w:jc w:val="both"/>
        <w:divId w:val="512844407"/>
        <w:rPr>
          <w:rFonts w:ascii="Arial" w:eastAsia="Times New Roman" w:hAnsi="Arial" w:cs="Arial"/>
          <w:color w:val="333333"/>
          <w:sz w:val="21"/>
          <w:szCs w:val="21"/>
        </w:rPr>
      </w:pPr>
      <w:r>
        <w:rPr>
          <w:rFonts w:ascii="Arial" w:eastAsia="Times New Roman" w:hAnsi="Arial" w:cs="Arial"/>
          <w:color w:val="333333"/>
          <w:sz w:val="21"/>
          <w:szCs w:val="21"/>
        </w:rPr>
        <w:t xml:space="preserve">Publicat în Monitorul Oficial, Partea I nr. 443 din 23 iunie 2003. Formă aplicabilă la </w:t>
      </w:r>
      <w:hyperlink r:id="rId4" w:history="1">
        <w:r>
          <w:rPr>
            <w:rStyle w:val="Hyperlink"/>
            <w:rFonts w:ascii="Arial" w:eastAsia="Times New Roman" w:hAnsi="Arial" w:cs="Arial"/>
            <w:color w:val="008000"/>
            <w:sz w:val="21"/>
            <w:szCs w:val="21"/>
          </w:rPr>
          <w:t>18 iunie 201</w:t>
        </w:r>
        <w:r>
          <w:rPr>
            <w:rStyle w:val="Hyperlink"/>
            <w:rFonts w:ascii="Arial" w:eastAsia="Times New Roman" w:hAnsi="Arial" w:cs="Arial"/>
            <w:color w:val="008000"/>
            <w:sz w:val="21"/>
            <w:szCs w:val="21"/>
          </w:rPr>
          <w:t>9</w:t>
        </w:r>
      </w:hyperlink>
      <w:r>
        <w:rPr>
          <w:rFonts w:ascii="Arial" w:eastAsia="Times New Roman"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 xml:space="preserve">În temeiul </w:t>
      </w:r>
      <w:hyperlink r:id="rId5" w:tgtFrame="_blank" w:history="1">
        <w:r>
          <w:rPr>
            <w:rStyle w:val="Hyperlink"/>
            <w:rFonts w:ascii="Arial" w:hAnsi="Arial" w:cs="Arial"/>
            <w:sz w:val="21"/>
            <w:szCs w:val="21"/>
          </w:rPr>
          <w:t>art. 107</w:t>
        </w:r>
      </w:hyperlink>
      <w:r>
        <w:rPr>
          <w:rFonts w:ascii="Arial" w:hAnsi="Arial" w:cs="Arial"/>
          <w:color w:val="333333"/>
          <w:sz w:val="21"/>
          <w:szCs w:val="21"/>
        </w:rPr>
        <w:t xml:space="preserve"> din</w:t>
      </w:r>
      <w:r>
        <w:rPr>
          <w:rFonts w:ascii="Arial" w:hAnsi="Arial" w:cs="Arial"/>
          <w:color w:val="333333"/>
          <w:sz w:val="21"/>
          <w:szCs w:val="21"/>
        </w:rPr>
        <w:t xml:space="preserve"> Constituție și al art. 20 alin. (3</w:t>
      </w:r>
      <w:r>
        <w:rPr>
          <w:rFonts w:ascii="Arial" w:hAnsi="Arial" w:cs="Arial"/>
          <w:color w:val="333333"/>
          <w:sz w:val="21"/>
          <w:szCs w:val="21"/>
          <w:vertAlign w:val="superscript"/>
        </w:rPr>
        <w:t>4</w:t>
      </w:r>
      <w:r>
        <w:rPr>
          <w:rFonts w:ascii="Arial" w:hAnsi="Arial" w:cs="Arial"/>
          <w:color w:val="333333"/>
          <w:sz w:val="21"/>
          <w:szCs w:val="21"/>
        </w:rPr>
        <w:t xml:space="preserve">) din Ordonanța de urgență a Guvernului </w:t>
      </w:r>
      <w:hyperlink r:id="rId6" w:tgtFrame="_blank" w:history="1">
        <w:r>
          <w:rPr>
            <w:rStyle w:val="Hyperlink"/>
            <w:rFonts w:ascii="Arial" w:hAnsi="Arial" w:cs="Arial"/>
            <w:sz w:val="21"/>
            <w:szCs w:val="21"/>
          </w:rPr>
          <w:t>nr. 26/1997</w:t>
        </w:r>
      </w:hyperlink>
      <w:r>
        <w:rPr>
          <w:rFonts w:ascii="Arial" w:hAnsi="Arial" w:cs="Arial"/>
          <w:color w:val="333333"/>
          <w:sz w:val="21"/>
          <w:szCs w:val="21"/>
        </w:rPr>
        <w:t xml:space="preserve"> privind </w:t>
      </w:r>
      <w:r>
        <w:rPr>
          <w:rFonts w:ascii="Arial" w:hAnsi="Arial" w:cs="Arial"/>
          <w:color w:val="333333"/>
          <w:sz w:val="21"/>
          <w:szCs w:val="21"/>
        </w:rPr>
        <w:t>protecția copilului aflat în dificultate, republicată, cu modificările și completările ulterioare</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Guvernul României adoptă prezenta hotărâre</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b/>
          <w:bCs/>
          <w:color w:val="333333"/>
          <w:sz w:val="21"/>
          <w:szCs w:val="21"/>
        </w:rPr>
        <w:t>Art. 1. -</w:t>
      </w:r>
      <w:r>
        <w:rPr>
          <w:rFonts w:ascii="Arial" w:hAnsi="Arial" w:cs="Arial"/>
          <w:color w:val="333333"/>
          <w:sz w:val="21"/>
          <w:szCs w:val="21"/>
        </w:rPr>
        <w:t xml:space="preserve"> </w:t>
      </w:r>
      <w:r>
        <w:rPr>
          <w:rFonts w:ascii="Arial" w:hAnsi="Arial" w:cs="Arial"/>
          <w:color w:val="333333"/>
          <w:sz w:val="21"/>
          <w:szCs w:val="21"/>
        </w:rPr>
        <w:t xml:space="preserve">Asistentul maternal profesionist este persoana fizică, atestată în condițiile prezentei hotărâri, care </w:t>
      </w:r>
      <w:r>
        <w:rPr>
          <w:rFonts w:ascii="Arial" w:hAnsi="Arial" w:cs="Arial"/>
          <w:color w:val="333333"/>
          <w:sz w:val="21"/>
          <w:szCs w:val="21"/>
        </w:rPr>
        <w:t>asigură prin activitatea pe care o desfășoară la domiciliul său creșterea, îngrijirea și educarea, necesare dezvoltării armonioase a copiilor pe care îi primește în plasament sau în încredințare</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b/>
          <w:bCs/>
          <w:color w:val="333333"/>
          <w:sz w:val="21"/>
          <w:szCs w:val="21"/>
        </w:rPr>
        <w:t>Art. 2. -</w:t>
      </w:r>
      <w:r>
        <w:rPr>
          <w:rFonts w:ascii="Arial" w:hAnsi="Arial" w:cs="Arial"/>
          <w:color w:val="333333"/>
          <w:sz w:val="21"/>
          <w:szCs w:val="21"/>
        </w:rPr>
        <w:t xml:space="preserve"> (1</w:t>
      </w:r>
      <w:r>
        <w:rPr>
          <w:rFonts w:ascii="Arial" w:hAnsi="Arial" w:cs="Arial"/>
          <w:color w:val="333333"/>
          <w:sz w:val="21"/>
          <w:szCs w:val="21"/>
        </w:rPr>
        <w:t>)</w:t>
      </w:r>
      <w:r>
        <w:rPr>
          <w:rFonts w:ascii="Arial" w:hAnsi="Arial" w:cs="Arial"/>
          <w:color w:val="333333"/>
          <w:sz w:val="21"/>
          <w:szCs w:val="21"/>
        </w:rPr>
        <w:t xml:space="preserve"> Pot fi atestate ca asistent maternal profesion</w:t>
      </w:r>
      <w:r>
        <w:rPr>
          <w:rFonts w:ascii="Arial" w:hAnsi="Arial" w:cs="Arial"/>
          <w:color w:val="333333"/>
          <w:sz w:val="21"/>
          <w:szCs w:val="21"/>
        </w:rPr>
        <w:t>ist numai persoanele care îndeplinesc următoarele condiții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au capacitate deplină de exercițiu</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prin comportamentul lor în societate, starea sănătății și profilul lor psihologic, prezintă garanții pentru îndeplinirea corectă a obligațiilor care revin</w:t>
      </w:r>
      <w:r>
        <w:rPr>
          <w:rFonts w:ascii="Arial" w:hAnsi="Arial" w:cs="Arial"/>
          <w:color w:val="333333"/>
          <w:sz w:val="21"/>
          <w:szCs w:val="21"/>
        </w:rPr>
        <w:t xml:space="preserve"> unui părinte, referitoare la creșterea, îngrijirea și educarea copiilor săi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au în folosință o locuință care acoperă necesitățile de preparare a hranei, igienă, educație și odihnă ale utilizatorilor săi, inclusiv cele ale copiilor care urmează a fi pri</w:t>
      </w:r>
      <w:r>
        <w:rPr>
          <w:rFonts w:ascii="Arial" w:hAnsi="Arial" w:cs="Arial"/>
          <w:color w:val="333333"/>
          <w:sz w:val="21"/>
          <w:szCs w:val="21"/>
        </w:rPr>
        <w:t>miți în plasament sau în încredințare</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au urmat cursurile de formare profesională organizate de serviciul public specializat pentru protecția copilului sau organismul privat autorizat care efectuează evaluarea pentru acordarea atestatului de asistent ma</w:t>
      </w:r>
      <w:r>
        <w:rPr>
          <w:rFonts w:ascii="Arial" w:hAnsi="Arial" w:cs="Arial"/>
          <w:color w:val="333333"/>
          <w:sz w:val="21"/>
          <w:szCs w:val="21"/>
        </w:rPr>
        <w:t>ternal profesionist</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Nu poate fi asistent maternal profesionist</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persoana care a suferit o condamnare prin hotărâre judecătorească rămasă definitivă, pentru săvârșirea cu intenție a unei infracțiuni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părintele decăzut din drepturile părintești sa</w:t>
      </w:r>
      <w:r>
        <w:rPr>
          <w:rFonts w:ascii="Arial" w:hAnsi="Arial" w:cs="Arial"/>
          <w:color w:val="333333"/>
          <w:sz w:val="21"/>
          <w:szCs w:val="21"/>
        </w:rPr>
        <w:t>u cel al cărui copil a fost declarat abandonat prin hotărâre judecătorească rămasă definitivă</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persoana care suferă de boli cronice transmisibile</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Persoana care desfășoară o activitate salarizată, alta decât cea prevăzută la art. 1, poate deveni asi</w:t>
      </w:r>
      <w:r>
        <w:rPr>
          <w:rFonts w:ascii="Arial" w:hAnsi="Arial" w:cs="Arial"/>
          <w:color w:val="333333"/>
          <w:sz w:val="21"/>
          <w:szCs w:val="21"/>
        </w:rPr>
        <w:t>stent maternal profesionist numai cu condiția încetării contractului individual de muncă pe baza căruia își desfășoară respectiva activitate salarizată</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Art. 3. -</w:t>
      </w:r>
      <w:r>
        <w:rPr>
          <w:rFonts w:ascii="Arial" w:hAnsi="Arial" w:cs="Arial"/>
          <w:color w:val="333333"/>
          <w:sz w:val="21"/>
          <w:szCs w:val="21"/>
        </w:rPr>
        <w:t xml:space="preserve"> (1</w:t>
      </w:r>
      <w:r>
        <w:rPr>
          <w:rFonts w:ascii="Arial" w:hAnsi="Arial" w:cs="Arial"/>
          <w:color w:val="333333"/>
          <w:sz w:val="21"/>
          <w:szCs w:val="21"/>
        </w:rPr>
        <w:t>)</w:t>
      </w:r>
      <w:r>
        <w:rPr>
          <w:rFonts w:ascii="Arial" w:hAnsi="Arial" w:cs="Arial"/>
          <w:color w:val="333333"/>
          <w:sz w:val="21"/>
          <w:szCs w:val="21"/>
        </w:rPr>
        <w:t xml:space="preserve"> Persoanele care solicită să devină asistent maternal profesionist vor adresa o cerere de </w:t>
      </w:r>
      <w:r>
        <w:rPr>
          <w:rFonts w:ascii="Arial" w:hAnsi="Arial" w:cs="Arial"/>
          <w:color w:val="333333"/>
          <w:sz w:val="21"/>
          <w:szCs w:val="21"/>
        </w:rPr>
        <w:t>evaluare a capacității lor serviciului public specializat pentru protecția copilului din județul, respectiv sectorul municipiului București, pe teritoriul căruia își au domiciliul sau unui organism privat autorizat să desfășoare activități de protecție a c</w:t>
      </w:r>
      <w:r>
        <w:rPr>
          <w:rFonts w:ascii="Arial" w:hAnsi="Arial" w:cs="Arial"/>
          <w:color w:val="333333"/>
          <w:sz w:val="21"/>
          <w:szCs w:val="21"/>
        </w:rPr>
        <w:t>opilului. Cererea va menționa în mod obligatoriu numărul de copii pentru care solicitantul consideră că poate asigura simultan condiții optime de îngrijire, grupa de vârstă și sexul acestora, disponibilitatea de a îngriji copii cu handicap/dizabilități, in</w:t>
      </w:r>
      <w:r>
        <w:rPr>
          <w:rFonts w:ascii="Arial" w:hAnsi="Arial" w:cs="Arial"/>
          <w:color w:val="333333"/>
          <w:sz w:val="21"/>
          <w:szCs w:val="21"/>
        </w:rPr>
        <w:t>fectați HIV sau bolnavi SIDA</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Cererea va cuprinde curriculum vitae al solicitantului, precum și motivele pentru care dorește să devină asistent maternal profesionist</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La cererea de evaluare vor fi anexate</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copii legalizate de pe actele de stare </w:t>
      </w:r>
      <w:r>
        <w:rPr>
          <w:rFonts w:ascii="Arial" w:hAnsi="Arial" w:cs="Arial"/>
          <w:color w:val="333333"/>
          <w:sz w:val="21"/>
          <w:szCs w:val="21"/>
        </w:rPr>
        <w:t>civilă și de pe actele de studii ale solicitantului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o scurtă prezentare a persoanelor cu care locuiește solicitantul, în care să se menționeze numele, prenumele și data nașterii acestora, precum și, după caz, gradul lor de rudenie cu solicitantul</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w:t>
      </w:r>
      <w:r>
        <w:rPr>
          <w:rFonts w:ascii="Arial" w:hAnsi="Arial" w:cs="Arial"/>
          <w:color w:val="333333"/>
          <w:sz w:val="21"/>
          <w:szCs w:val="21"/>
        </w:rPr>
        <w:t>ertificate medicale eliberate de policlinica de care aparțin, care să prezinte o evaluare completă a stării de sănătate a solicitantului și a persoanelor menționate la lit. b)</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certificate de cazier judiciar ale solicitantului și ale persoanelor cu care</w:t>
      </w:r>
      <w:r>
        <w:rPr>
          <w:rFonts w:ascii="Arial" w:hAnsi="Arial" w:cs="Arial"/>
          <w:color w:val="333333"/>
          <w:sz w:val="21"/>
          <w:szCs w:val="21"/>
        </w:rPr>
        <w:t xml:space="preserve"> acesta locuiește</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un document care să ateste dreptul de folosință al solicitantului asupra locuinței, respectiv copie legalizată de pe titlul de proprietate sau de pe contractul de închiriere, declarație autentificată a titularului dreptului de proprie</w:t>
      </w:r>
      <w:r>
        <w:rPr>
          <w:rFonts w:ascii="Arial" w:hAnsi="Arial" w:cs="Arial"/>
          <w:color w:val="333333"/>
          <w:sz w:val="21"/>
          <w:szCs w:val="21"/>
        </w:rPr>
        <w:t xml:space="preserve">tate sau al contractului de închiriere prin care acesta recunoaște solicitantului un drept de folosință asupra locuinței, cunoscând specificul activității pe care solicitantul urmează să o desfășoare ca asistent maternal profesionist, sau, după caz, copie </w:t>
      </w:r>
      <w:r>
        <w:rPr>
          <w:rFonts w:ascii="Arial" w:hAnsi="Arial" w:cs="Arial"/>
          <w:color w:val="333333"/>
          <w:sz w:val="21"/>
          <w:szCs w:val="21"/>
        </w:rPr>
        <w:t>legalizată de pe contractul de subînchiriere, încheiat în condițiile legii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declarație pe propria răspundere cu privire la faptul că nu se află în una dintre situațiile prevăzute la art. 2 alin. (2) lit. b)</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b/>
          <w:bCs/>
          <w:color w:val="333333"/>
          <w:sz w:val="21"/>
          <w:szCs w:val="21"/>
        </w:rPr>
        <w:t>Art. 4. -</w:t>
      </w:r>
      <w:r>
        <w:rPr>
          <w:rFonts w:ascii="Arial" w:hAnsi="Arial" w:cs="Arial"/>
          <w:color w:val="333333"/>
          <w:sz w:val="21"/>
          <w:szCs w:val="21"/>
        </w:rPr>
        <w:t xml:space="preserve"> (1</w:t>
      </w:r>
      <w:r>
        <w:rPr>
          <w:rFonts w:ascii="Arial" w:hAnsi="Arial" w:cs="Arial"/>
          <w:color w:val="333333"/>
          <w:sz w:val="21"/>
          <w:szCs w:val="21"/>
        </w:rPr>
        <w:t>)</w:t>
      </w:r>
      <w:r>
        <w:rPr>
          <w:rFonts w:ascii="Arial" w:hAnsi="Arial" w:cs="Arial"/>
          <w:color w:val="333333"/>
          <w:sz w:val="21"/>
          <w:szCs w:val="21"/>
        </w:rPr>
        <w:t xml:space="preserve"> Cererea prevăzută la art. 3 ali</w:t>
      </w:r>
      <w:r>
        <w:rPr>
          <w:rFonts w:ascii="Arial" w:hAnsi="Arial" w:cs="Arial"/>
          <w:color w:val="333333"/>
          <w:sz w:val="21"/>
          <w:szCs w:val="21"/>
        </w:rPr>
        <w:t>n. (1) va fi evaluată de serviciul public specializat pentru protecția copilului sau de organismul privat autorizat, în termen de 90 de zile de la data înregistrării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Evaluarea cuprinde elementele sociale, psihologice și medicale ale capacității solicitantului, care vor fi determinate prin</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interviuri luate solicitantului și persoanelor cu care acesta locuiește de către un asistent social și de către un psiholog, pri</w:t>
      </w:r>
      <w:r>
        <w:rPr>
          <w:rFonts w:ascii="Arial" w:hAnsi="Arial" w:cs="Arial"/>
          <w:color w:val="333333"/>
          <w:sz w:val="21"/>
          <w:szCs w:val="21"/>
        </w:rPr>
        <w:t>n care se determină profilul psihologic al solicitantului, motivația acestuia de a deveni asistent maternal profesionist și poziția persoanelor cu care acesta locuiește față de implicațiile desfășurării acestei activități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vizite la domiciliul solicitan</w:t>
      </w:r>
      <w:r>
        <w:rPr>
          <w:rFonts w:ascii="Arial" w:hAnsi="Arial" w:cs="Arial"/>
          <w:color w:val="333333"/>
          <w:sz w:val="21"/>
          <w:szCs w:val="21"/>
        </w:rPr>
        <w:t>tului, în scopul verificării îndeplinirii condiției prevăzute la art. 2 alin. (1) lit. c)</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recomandări ale vecinilor, cunoscuților, rudelor solicitantului, precum și ale reprezentanților autorității publice locale de la domiciliul acestuia cu privire la</w:t>
      </w:r>
      <w:r>
        <w:rPr>
          <w:rFonts w:ascii="Arial" w:hAnsi="Arial" w:cs="Arial"/>
          <w:color w:val="333333"/>
          <w:sz w:val="21"/>
          <w:szCs w:val="21"/>
        </w:rPr>
        <w:t xml:space="preserve"> comportamentul social al solicitantului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orice investigații suplimentare care sunt considerate utile de evaluator</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lastRenderedPageBreak/>
        <w:t>(3</w:t>
      </w:r>
      <w:r>
        <w:rPr>
          <w:rFonts w:ascii="Arial" w:hAnsi="Arial" w:cs="Arial"/>
          <w:color w:val="333333"/>
          <w:sz w:val="21"/>
          <w:szCs w:val="21"/>
        </w:rPr>
        <w:t>)</w:t>
      </w:r>
      <w:r>
        <w:rPr>
          <w:rFonts w:ascii="Arial" w:hAnsi="Arial" w:cs="Arial"/>
          <w:color w:val="333333"/>
          <w:sz w:val="21"/>
          <w:szCs w:val="21"/>
        </w:rPr>
        <w:t xml:space="preserve"> Pe perioada evaluării solicitantului, serviciul public specializat pentru protecția copilului sau organismul privat autorizat este ob</w:t>
      </w:r>
      <w:r>
        <w:rPr>
          <w:rFonts w:ascii="Arial" w:hAnsi="Arial" w:cs="Arial"/>
          <w:color w:val="333333"/>
          <w:sz w:val="21"/>
          <w:szCs w:val="21"/>
        </w:rPr>
        <w:t>ligat să organizeze pentru acesta cursuri de formare profesională ca asistent maternal profesionist</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b/>
          <w:bCs/>
          <w:color w:val="333333"/>
          <w:sz w:val="21"/>
          <w:szCs w:val="21"/>
        </w:rPr>
        <w:t>Art. 5. -</w:t>
      </w:r>
      <w:r>
        <w:rPr>
          <w:rFonts w:ascii="Arial" w:hAnsi="Arial" w:cs="Arial"/>
          <w:color w:val="333333"/>
          <w:sz w:val="21"/>
          <w:szCs w:val="21"/>
        </w:rPr>
        <w:t xml:space="preserve"> (1</w:t>
      </w:r>
      <w:r>
        <w:rPr>
          <w:rFonts w:ascii="Arial" w:hAnsi="Arial" w:cs="Arial"/>
          <w:color w:val="333333"/>
          <w:sz w:val="21"/>
          <w:szCs w:val="21"/>
        </w:rPr>
        <w:t>)</w:t>
      </w:r>
      <w:r>
        <w:rPr>
          <w:rFonts w:ascii="Arial" w:hAnsi="Arial" w:cs="Arial"/>
          <w:color w:val="333333"/>
          <w:sz w:val="21"/>
          <w:szCs w:val="21"/>
        </w:rPr>
        <w:t xml:space="preserve"> Cursurile de formare profesională au o durată de minimum 60 de ore, iar programa analitică a acestora se elaborează de către Autoritatea Nați</w:t>
      </w:r>
      <w:r>
        <w:rPr>
          <w:rFonts w:ascii="Arial" w:hAnsi="Arial" w:cs="Arial"/>
          <w:color w:val="333333"/>
          <w:sz w:val="21"/>
          <w:szCs w:val="21"/>
        </w:rPr>
        <w:t>onală pentru Protecția Copilului și Adopție și se aprobă, în termen de 30 de zile de la data intrării în vigoare a prezentei hotărâri, prin ordin al secretarului de stat, care se publică în Monitorul Oficial al României, Partea 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Cheltuielile pentru o</w:t>
      </w:r>
      <w:r>
        <w:rPr>
          <w:rFonts w:ascii="Arial" w:hAnsi="Arial" w:cs="Arial"/>
          <w:color w:val="333333"/>
          <w:sz w:val="21"/>
          <w:szCs w:val="21"/>
        </w:rPr>
        <w:t>rganizarea cursurilor sunt suportate de către serviciul public specializat pentru protecția copilului sau de organismul privat autorizat</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b/>
          <w:bCs/>
          <w:color w:val="333333"/>
          <w:sz w:val="21"/>
          <w:szCs w:val="21"/>
        </w:rPr>
        <w:t>Art. 6. -</w:t>
      </w:r>
      <w:r>
        <w:rPr>
          <w:rFonts w:ascii="Arial" w:hAnsi="Arial" w:cs="Arial"/>
          <w:color w:val="333333"/>
          <w:sz w:val="21"/>
          <w:szCs w:val="21"/>
        </w:rPr>
        <w:t xml:space="preserve"> (1</w:t>
      </w:r>
      <w:r>
        <w:rPr>
          <w:rFonts w:ascii="Arial" w:hAnsi="Arial" w:cs="Arial"/>
          <w:color w:val="333333"/>
          <w:sz w:val="21"/>
          <w:szCs w:val="21"/>
        </w:rPr>
        <w:t>)</w:t>
      </w:r>
      <w:r>
        <w:rPr>
          <w:rFonts w:ascii="Arial" w:hAnsi="Arial" w:cs="Arial"/>
          <w:color w:val="333333"/>
          <w:sz w:val="21"/>
          <w:szCs w:val="21"/>
        </w:rPr>
        <w:t xml:space="preserve"> După efectuarea evaluării, solicitantul adresează comisiei pentru protecția copilului de la domiciliul s</w:t>
      </w:r>
      <w:r>
        <w:rPr>
          <w:rFonts w:ascii="Arial" w:hAnsi="Arial" w:cs="Arial"/>
          <w:color w:val="333333"/>
          <w:sz w:val="21"/>
          <w:szCs w:val="21"/>
        </w:rPr>
        <w:t>ău o cerere de eliberare a atestatului de asistent maternal profesionist. Cererea se soluționează în termen de 15 zile de la data înregistrării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termenul prevăzut la alin. (1), serviciul public specializat pentru protecția copilului sau organismul p</w:t>
      </w:r>
      <w:r>
        <w:rPr>
          <w:rFonts w:ascii="Arial" w:hAnsi="Arial" w:cs="Arial"/>
          <w:color w:val="333333"/>
          <w:sz w:val="21"/>
          <w:szCs w:val="21"/>
        </w:rPr>
        <w:t>rivat autorizat înaintează comisiei pentru protecția copilului dosarul solicitantului, însoțit de un raport de evaluare a capacității solicitantului de a deveni asistent maternal profesionist, care va menționa cunoștințele dobândite de acesta în urma cursu</w:t>
      </w:r>
      <w:r>
        <w:rPr>
          <w:rFonts w:ascii="Arial" w:hAnsi="Arial" w:cs="Arial"/>
          <w:color w:val="333333"/>
          <w:sz w:val="21"/>
          <w:szCs w:val="21"/>
        </w:rPr>
        <w:t>rilor de formare profesională, precum și propunerea motivată a celui care a efectuat evaluarea, referitoare la eliberarea sau, după caz, neacordarea atestatului de asistent maternal profesionist</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Ținând seama de cererea formulată de solicitant, propune</w:t>
      </w:r>
      <w:r>
        <w:rPr>
          <w:rFonts w:ascii="Arial" w:hAnsi="Arial" w:cs="Arial"/>
          <w:color w:val="333333"/>
          <w:sz w:val="21"/>
          <w:szCs w:val="21"/>
        </w:rPr>
        <w:t xml:space="preserve">rea de eliberare a atestatului va menționa numărul maxim de copii pe care acesta îi poate primi simultan în plasament sau în încredințare, grupa de vârstă și sexul copiilor, precum și capacitatea solicitantului de a îngriji copii cu handicap/dizabilități, </w:t>
      </w:r>
      <w:r>
        <w:rPr>
          <w:rFonts w:ascii="Arial" w:hAnsi="Arial" w:cs="Arial"/>
          <w:color w:val="333333"/>
          <w:sz w:val="21"/>
          <w:szCs w:val="21"/>
        </w:rPr>
        <w:t>infectați HIV sau bolnavi SIDA</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urma analizării documentației înaintate și a audierii solicitantului, comisia pentru protecția copilului decide cu privire la acordarea atestatului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Comisia pentru protecția copilului poate cere și audierea altor </w:t>
      </w:r>
      <w:r>
        <w:rPr>
          <w:rFonts w:ascii="Arial" w:hAnsi="Arial" w:cs="Arial"/>
          <w:color w:val="333333"/>
          <w:sz w:val="21"/>
          <w:szCs w:val="21"/>
        </w:rPr>
        <w:t>persoane, precum și orice informații suplimentare pe care le consideră necesare</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b/>
          <w:bCs/>
          <w:color w:val="333333"/>
          <w:sz w:val="21"/>
          <w:szCs w:val="21"/>
        </w:rPr>
        <w:t>Art. 7. -</w:t>
      </w:r>
      <w:r>
        <w:rPr>
          <w:rFonts w:ascii="Arial" w:hAnsi="Arial" w:cs="Arial"/>
          <w:color w:val="333333"/>
          <w:sz w:val="21"/>
          <w:szCs w:val="21"/>
        </w:rPr>
        <w:t xml:space="preserve"> (1</w:t>
      </w:r>
      <w:r>
        <w:rPr>
          <w:rFonts w:ascii="Arial" w:hAnsi="Arial" w:cs="Arial"/>
          <w:color w:val="333333"/>
          <w:sz w:val="21"/>
          <w:szCs w:val="21"/>
        </w:rPr>
        <w:t>)</w:t>
      </w:r>
      <w:r>
        <w:rPr>
          <w:rFonts w:ascii="Arial" w:hAnsi="Arial" w:cs="Arial"/>
          <w:color w:val="333333"/>
          <w:sz w:val="21"/>
          <w:szCs w:val="21"/>
        </w:rPr>
        <w:t xml:space="preserve"> Atestatul de asistent maternal profesionist se eliberează pentru o perioadă de 3 ani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Atestatul va menționa datele de identitate ale titularului, durata de valabilitate a atestatului, numărul maxim de copii care pot fi primiți simultan în plasament sau în încredințare, grupa de vârstă și sexul acestora, precum și capacitatea titularului de </w:t>
      </w:r>
      <w:r>
        <w:rPr>
          <w:rFonts w:ascii="Arial" w:hAnsi="Arial" w:cs="Arial"/>
          <w:color w:val="333333"/>
          <w:sz w:val="21"/>
          <w:szCs w:val="21"/>
        </w:rPr>
        <w:t>a îngriji copii cu handicap/dizabilități, infectați HIV sau bolnavi SIDA</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Plasamentul sau încredințarea unui număr de copii mai mare decât cel prevăzut în atestat este interzisă, cu excepția cazului în care copiii dați în plasament sau încredințați sun</w:t>
      </w:r>
      <w:r>
        <w:rPr>
          <w:rFonts w:ascii="Arial" w:hAnsi="Arial" w:cs="Arial"/>
          <w:color w:val="333333"/>
          <w:sz w:val="21"/>
          <w:szCs w:val="21"/>
        </w:rPr>
        <w:t>t frați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Atestatul poate fi reînnoit, suspendat sau retras de comisia pentru protecția copilului, la propunerea temeinic motivată a serviciului public specializat pentru protecția copilului sau a organismului privat autorizat care supraveghează activit</w:t>
      </w:r>
      <w:r>
        <w:rPr>
          <w:rFonts w:ascii="Arial" w:hAnsi="Arial" w:cs="Arial"/>
          <w:color w:val="333333"/>
          <w:sz w:val="21"/>
          <w:szCs w:val="21"/>
        </w:rPr>
        <w:t>atea asistentului maternal profesionist</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În cazul schimbării domiciliului asistentului maternal profesionist, atestatul eliberat va fi reînnoit de serviciul public specializat pentru protecția copilului de la noul domiciliu, cu respectarea acelorași co</w:t>
      </w:r>
      <w:r>
        <w:rPr>
          <w:rFonts w:ascii="Arial" w:hAnsi="Arial" w:cs="Arial"/>
          <w:color w:val="333333"/>
          <w:sz w:val="21"/>
          <w:szCs w:val="21"/>
        </w:rPr>
        <w:t>ndiții care au stat la baza emiterii lui. În această situație, evaluarea capacității solicitantului nu va include cursurile de formare profesională</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Art. 8. -</w:t>
      </w:r>
      <w:r>
        <w:rPr>
          <w:rFonts w:ascii="Arial" w:hAnsi="Arial" w:cs="Arial"/>
          <w:color w:val="333333"/>
          <w:sz w:val="21"/>
          <w:szCs w:val="21"/>
        </w:rPr>
        <w:t xml:space="preserve"> (1</w:t>
      </w:r>
      <w:r>
        <w:rPr>
          <w:rFonts w:ascii="Arial" w:hAnsi="Arial" w:cs="Arial"/>
          <w:color w:val="333333"/>
          <w:sz w:val="21"/>
          <w:szCs w:val="21"/>
        </w:rPr>
        <w:t>)</w:t>
      </w:r>
      <w:r>
        <w:rPr>
          <w:rFonts w:ascii="Arial" w:hAnsi="Arial" w:cs="Arial"/>
          <w:color w:val="333333"/>
          <w:sz w:val="21"/>
          <w:szCs w:val="21"/>
        </w:rPr>
        <w:t xml:space="preserve"> Activitatea persoanelor atestate ca asistent maternal profesionist se desfășoară în baza unui</w:t>
      </w:r>
      <w:r>
        <w:rPr>
          <w:rFonts w:ascii="Arial" w:hAnsi="Arial" w:cs="Arial"/>
          <w:color w:val="333333"/>
          <w:sz w:val="21"/>
          <w:szCs w:val="21"/>
        </w:rPr>
        <w:t xml:space="preserve"> contract individual de muncă, care are un caracter special, specific protecției copilului, încheiat cu un serviciu public specializat pentru protecția copilului sau cu un organism privat autorizat care are obligația supravegherii și sprijinirii activități</w:t>
      </w:r>
      <w:r>
        <w:rPr>
          <w:rFonts w:ascii="Arial" w:hAnsi="Arial" w:cs="Arial"/>
          <w:color w:val="333333"/>
          <w:sz w:val="21"/>
          <w:szCs w:val="21"/>
        </w:rPr>
        <w:t>i desfășurate de asistenții maternali profesioniști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Contractul individual de muncă se încheie pe perioada de valabilitate a atestatului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Executarea contractului individual de muncă începe pe data primei hotărâri de încredințare sau de plasament al</w:t>
      </w:r>
      <w:r>
        <w:rPr>
          <w:rFonts w:ascii="Arial" w:hAnsi="Arial" w:cs="Arial"/>
          <w:color w:val="333333"/>
          <w:sz w:val="21"/>
          <w:szCs w:val="21"/>
        </w:rPr>
        <w:t xml:space="preserve"> unui copil asistentului maternal profesionist</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Contractul individual de muncă se suspendă ori încetează în cazurile prevăzute de legislația muncii, precum și în cazul suspendării, retragerii sau încetării atestatului de asistent maternal profesionist</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Persoanele pensionate pentru limită de vârstă, atestate ca asistent maternal profesionist, își desfășoară activitatea pe baza unui contract individual de muncă încheiat prin cumul cu pensia</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b/>
          <w:bCs/>
          <w:color w:val="333333"/>
          <w:sz w:val="21"/>
          <w:szCs w:val="21"/>
        </w:rPr>
        <w:t>Art. 9. -</w:t>
      </w:r>
      <w:r>
        <w:rPr>
          <w:rFonts w:ascii="Arial" w:hAnsi="Arial" w:cs="Arial"/>
          <w:color w:val="333333"/>
          <w:sz w:val="21"/>
          <w:szCs w:val="21"/>
        </w:rPr>
        <w:t xml:space="preserve"> (1</w:t>
      </w:r>
      <w:r>
        <w:rPr>
          <w:rFonts w:ascii="Arial" w:hAnsi="Arial" w:cs="Arial"/>
          <w:color w:val="333333"/>
          <w:sz w:val="21"/>
          <w:szCs w:val="21"/>
        </w:rPr>
        <w:t>)</w:t>
      </w:r>
      <w:r>
        <w:rPr>
          <w:rFonts w:ascii="Arial" w:hAnsi="Arial" w:cs="Arial"/>
          <w:color w:val="333333"/>
          <w:sz w:val="21"/>
          <w:szCs w:val="21"/>
        </w:rPr>
        <w:t xml:space="preserve"> Pentru fiecare copil primit în plasament sau î</w:t>
      </w:r>
      <w:r>
        <w:rPr>
          <w:rFonts w:ascii="Arial" w:hAnsi="Arial" w:cs="Arial"/>
          <w:color w:val="333333"/>
          <w:sz w:val="21"/>
          <w:szCs w:val="21"/>
        </w:rPr>
        <w:t>n încredințare, asistentul maternal profesionist încheie o convenție, care constituie anexă la contractul individual de muncă încheiat cu angajatorul</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Convenția se încheie cu acordul scris al soțului sau, după caz, al soției asistentului maternal profe</w:t>
      </w:r>
      <w:r>
        <w:rPr>
          <w:rFonts w:ascii="Arial" w:hAnsi="Arial" w:cs="Arial"/>
          <w:color w:val="333333"/>
          <w:sz w:val="21"/>
          <w:szCs w:val="21"/>
        </w:rPr>
        <w:t>sionist și se notifică comisiei pentru protecția copilului care a hotărât plasamentul sau încredințarea copilului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Convenția cuprinde următoarele elemente</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informații referitoare la copil: identitatea, originea etnică și religioasă, situația sa pers</w:t>
      </w:r>
      <w:r>
        <w:rPr>
          <w:rFonts w:ascii="Arial" w:hAnsi="Arial" w:cs="Arial"/>
          <w:color w:val="333333"/>
          <w:sz w:val="21"/>
          <w:szCs w:val="21"/>
        </w:rPr>
        <w:t>onală, familială, socială și medicală, nevoile sale speciale</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motivele hotărârii de plasament sau de încredințare</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planul de aplicare și obiectivele plasamentului sau ale încredințării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modalitățile de menținere a contactului între copil și părinții săi biologici și modul de pregătire a reintegrării copilului în familia sa naturală, în cazul plasamentului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modul de pregătire a integrării copilului într-o familie adoptivă, în cazul încr</w:t>
      </w:r>
      <w:r>
        <w:rPr>
          <w:rFonts w:ascii="Arial" w:hAnsi="Arial" w:cs="Arial"/>
          <w:color w:val="333333"/>
          <w:sz w:val="21"/>
          <w:szCs w:val="21"/>
        </w:rPr>
        <w:t>edințării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modalitățile de supraveghere a activității asistentului maternal profesionist și de evaluare periodică a evoluției copilului primit în plasament sau încredințat</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drepturile și obligațiile specifice ale părților</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b/>
          <w:bCs/>
          <w:color w:val="333333"/>
          <w:sz w:val="21"/>
          <w:szCs w:val="21"/>
        </w:rPr>
        <w:t>Art. 10. -</w:t>
      </w:r>
      <w:r>
        <w:rPr>
          <w:rFonts w:ascii="Arial" w:hAnsi="Arial" w:cs="Arial"/>
          <w:color w:val="333333"/>
          <w:sz w:val="21"/>
          <w:szCs w:val="21"/>
        </w:rPr>
        <w:t xml:space="preserve"> (1</w:t>
      </w:r>
      <w:r>
        <w:rPr>
          <w:rFonts w:ascii="Arial" w:hAnsi="Arial" w:cs="Arial"/>
          <w:color w:val="333333"/>
          <w:sz w:val="21"/>
          <w:szCs w:val="21"/>
        </w:rPr>
        <w:t>)</w:t>
      </w:r>
      <w:r>
        <w:rPr>
          <w:rFonts w:ascii="Arial" w:hAnsi="Arial" w:cs="Arial"/>
          <w:color w:val="333333"/>
          <w:sz w:val="21"/>
          <w:szCs w:val="21"/>
        </w:rPr>
        <w:t xml:space="preserve"> Asistentul m</w:t>
      </w:r>
      <w:r>
        <w:rPr>
          <w:rFonts w:ascii="Arial" w:hAnsi="Arial" w:cs="Arial"/>
          <w:color w:val="333333"/>
          <w:sz w:val="21"/>
          <w:szCs w:val="21"/>
        </w:rPr>
        <w:t>aternal profesionist are următoarele obligații privind copiii primiți în plasament sau încredințați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asigure creșterea, îngrijirea și educarea copiilor, în vederea asigurării unei dezvoltări armonioase fizice, psihice, intelectuale și afective a aces</w:t>
      </w:r>
      <w:r>
        <w:rPr>
          <w:rFonts w:ascii="Arial" w:hAnsi="Arial" w:cs="Arial"/>
          <w:color w:val="333333"/>
          <w:sz w:val="21"/>
          <w:szCs w:val="21"/>
        </w:rPr>
        <w:t>tora</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asigure integrarea copiilor în familia sa, aplicându-le un tratament egal cu al celorlalți membri ai familiei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să asigure integrarea copiilor în viața socială</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să contribuie la pregătirea reintegrării copiilor în familia lor naturală sau </w:t>
      </w:r>
      <w:r>
        <w:rPr>
          <w:rFonts w:ascii="Arial" w:hAnsi="Arial" w:cs="Arial"/>
          <w:color w:val="333333"/>
          <w:sz w:val="21"/>
          <w:szCs w:val="21"/>
        </w:rPr>
        <w:t>la integrarea acestora în familia adoptivă, după caz</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lastRenderedPageBreak/>
        <w:t>e</w:t>
      </w:r>
      <w:r>
        <w:rPr>
          <w:rFonts w:ascii="Arial" w:hAnsi="Arial" w:cs="Arial"/>
          <w:color w:val="333333"/>
          <w:sz w:val="21"/>
          <w:szCs w:val="21"/>
        </w:rPr>
        <w:t>)</w:t>
      </w:r>
      <w:r>
        <w:rPr>
          <w:rFonts w:ascii="Arial" w:hAnsi="Arial" w:cs="Arial"/>
          <w:color w:val="333333"/>
          <w:sz w:val="21"/>
          <w:szCs w:val="21"/>
        </w:rPr>
        <w:t xml:space="preserve"> să permită specialiștilor serviciului public specializat pentru protecția copilului sau organismului privat autorizat supravegherea activității sale profesionale și evaluarea evoluției copiilor</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s</w:t>
      </w:r>
      <w:r>
        <w:rPr>
          <w:rFonts w:ascii="Arial" w:hAnsi="Arial" w:cs="Arial"/>
          <w:color w:val="333333"/>
          <w:sz w:val="21"/>
          <w:szCs w:val="21"/>
        </w:rPr>
        <w:t>ă asigure continuitatea activității desfășurate și în perioada efectuării concediului legal de odihnă, cu excepția cazului în care separarea de copiii plasați sau încredințați pentru această perioadă este autorizată de către angajator</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să păstreze confi</w:t>
      </w:r>
      <w:r>
        <w:rPr>
          <w:rFonts w:ascii="Arial" w:hAnsi="Arial" w:cs="Arial"/>
          <w:color w:val="333333"/>
          <w:sz w:val="21"/>
          <w:szCs w:val="21"/>
        </w:rPr>
        <w:t>dențialitatea informațiilor pe care le primește cu privire la copii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Asistenții maternali profesioniști au obligația să informeze de îndată serviciul public specializat pentru protecția copilului sau organismul privat autorizat care le supraveghează ac</w:t>
      </w:r>
      <w:r>
        <w:rPr>
          <w:rFonts w:ascii="Arial" w:hAnsi="Arial" w:cs="Arial"/>
          <w:color w:val="333333"/>
          <w:sz w:val="21"/>
          <w:szCs w:val="21"/>
        </w:rPr>
        <w:t>tivitatea cu privire la orice schimbare survenită în situația lor personală, familială sau socială care ar putea să influențeze activitatea lor profesională</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Asistenții maternali profesioniști au obligația să participe la cursurile de perfecționare org</w:t>
      </w:r>
      <w:r>
        <w:rPr>
          <w:rFonts w:ascii="Arial" w:hAnsi="Arial" w:cs="Arial"/>
          <w:color w:val="333333"/>
          <w:sz w:val="21"/>
          <w:szCs w:val="21"/>
        </w:rPr>
        <w:t>anizate de angajatori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Asistentul maternal profesionist și persoanele cu care acesta locuiește au obligația să prezinte anual comisiei pentru protecția copilului un certificat medical din care să rezulte că starea sănătății lor permite continuarea desf</w:t>
      </w:r>
      <w:r>
        <w:rPr>
          <w:rFonts w:ascii="Arial" w:hAnsi="Arial" w:cs="Arial"/>
          <w:color w:val="333333"/>
          <w:sz w:val="21"/>
          <w:szCs w:val="21"/>
        </w:rPr>
        <w:t>ășurării activității. Cheltuielile legate de efectuarea analizelor medicale și de eliberarea certificatului medical se suportă de către angajator</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b/>
          <w:bCs/>
          <w:color w:val="333333"/>
          <w:sz w:val="21"/>
          <w:szCs w:val="21"/>
        </w:rPr>
        <w:t>Art. 11. -</w:t>
      </w:r>
      <w:r>
        <w:rPr>
          <w:rFonts w:ascii="Arial" w:hAnsi="Arial" w:cs="Arial"/>
          <w:color w:val="333333"/>
          <w:sz w:val="21"/>
          <w:szCs w:val="21"/>
        </w:rPr>
        <w:t xml:space="preserve"> (1</w:t>
      </w:r>
      <w:r>
        <w:rPr>
          <w:rFonts w:ascii="Arial" w:hAnsi="Arial" w:cs="Arial"/>
          <w:color w:val="333333"/>
          <w:sz w:val="21"/>
          <w:szCs w:val="21"/>
        </w:rPr>
        <w:t>)</w:t>
      </w:r>
      <w:r>
        <w:rPr>
          <w:rFonts w:ascii="Arial" w:hAnsi="Arial" w:cs="Arial"/>
          <w:color w:val="333333"/>
          <w:sz w:val="21"/>
          <w:szCs w:val="21"/>
        </w:rPr>
        <w:t xml:space="preserve"> Serviciul public specializat pentru protecția copilului sau organismul privat autorizat care s</w:t>
      </w:r>
      <w:r>
        <w:rPr>
          <w:rFonts w:ascii="Arial" w:hAnsi="Arial" w:cs="Arial"/>
          <w:color w:val="333333"/>
          <w:sz w:val="21"/>
          <w:szCs w:val="21"/>
        </w:rPr>
        <w:t>upraveghează activitatea asistenților maternali profesioniști este obligat să prezinte comisiei pentru protecția copilului rapoarte trimestriale referitoare la evoluția copiilor încredințați sau dați în plasament asistenților maternali profesioniști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w:t>
      </w:r>
      <w:r>
        <w:rPr>
          <w:rFonts w:ascii="Arial" w:hAnsi="Arial" w:cs="Arial"/>
          <w:color w:val="333333"/>
          <w:sz w:val="21"/>
          <w:szCs w:val="21"/>
        </w:rPr>
        <w:t>n exercitarea atribuțiilor de supraveghere și sprijin al activității asistenților maternali profesioniști ce revin serviciului public specializat pentru protecția copilului sau organismului privat autorizat, aceștia sunt obligați să efectueze vizite și înt</w:t>
      </w:r>
      <w:r>
        <w:rPr>
          <w:rFonts w:ascii="Arial" w:hAnsi="Arial" w:cs="Arial"/>
          <w:color w:val="333333"/>
          <w:sz w:val="21"/>
          <w:szCs w:val="21"/>
        </w:rPr>
        <w:t>âlniri periodice, precum și o evaluare anuală a activității desfășurate de fiecare asistent maternal profesionist</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Reprezentanții comisiei pentru protecția copilului au drept de control asupra activității asistenților maternali profesioniști</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Comis</w:t>
      </w:r>
      <w:r>
        <w:rPr>
          <w:rFonts w:ascii="Arial" w:hAnsi="Arial" w:cs="Arial"/>
          <w:color w:val="333333"/>
          <w:sz w:val="21"/>
          <w:szCs w:val="21"/>
        </w:rPr>
        <w:t>ia pentru protecția copilului poate decide suspendarea sau retragerea atestatului de asistent maternal profesionist dacă nu mai sunt îndeplinite condițiile care au stat la baza eliberării acestuia sau dacă asistentul maternal profesionist nu respectă vreun</w:t>
      </w:r>
      <w:r>
        <w:rPr>
          <w:rFonts w:ascii="Arial" w:hAnsi="Arial" w:cs="Arial"/>
          <w:color w:val="333333"/>
          <w:sz w:val="21"/>
          <w:szCs w:val="21"/>
        </w:rPr>
        <w:t>a dintre obligațiile prevăzute în prezenta hotărâre</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Suspendarea sau retragerea atestatului de asistent maternal profesionist duce la suspendarea sau încetarea contractului individual de muncă și a convenției încheiate, prevăzute la art. 8 și 9</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b/>
          <w:bCs/>
          <w:color w:val="333333"/>
          <w:sz w:val="21"/>
          <w:szCs w:val="21"/>
        </w:rPr>
        <w:t>Art. 1</w:t>
      </w:r>
      <w:r>
        <w:rPr>
          <w:rFonts w:ascii="Arial" w:hAnsi="Arial" w:cs="Arial"/>
          <w:b/>
          <w:bCs/>
          <w:color w:val="333333"/>
          <w:sz w:val="21"/>
          <w:szCs w:val="21"/>
        </w:rPr>
        <w:t>2. -</w:t>
      </w:r>
      <w:r>
        <w:rPr>
          <w:rFonts w:ascii="Arial" w:hAnsi="Arial" w:cs="Arial"/>
          <w:color w:val="333333"/>
          <w:sz w:val="21"/>
          <w:szCs w:val="21"/>
        </w:rPr>
        <w:t xml:space="preserve"> </w:t>
      </w:r>
      <w:r>
        <w:rPr>
          <w:rFonts w:ascii="Arial" w:hAnsi="Arial" w:cs="Arial"/>
          <w:color w:val="333333"/>
          <w:sz w:val="21"/>
          <w:szCs w:val="21"/>
        </w:rPr>
        <w:t xml:space="preserve">Pe data intrării în vigoare a prezentei hotărâri se abrogă Hotărârea Guvernului </w:t>
      </w:r>
      <w:hyperlink r:id="rId7" w:tgtFrame="_blank" w:history="1">
        <w:r>
          <w:rPr>
            <w:rStyle w:val="Hyperlink"/>
            <w:rFonts w:ascii="Arial" w:hAnsi="Arial" w:cs="Arial"/>
            <w:sz w:val="21"/>
            <w:szCs w:val="21"/>
          </w:rPr>
          <w:t>nr. 217/1998</w:t>
        </w:r>
      </w:hyperlink>
      <w:r>
        <w:rPr>
          <w:rFonts w:ascii="Arial" w:hAnsi="Arial" w:cs="Arial"/>
          <w:color w:val="333333"/>
          <w:sz w:val="21"/>
          <w:szCs w:val="21"/>
        </w:rPr>
        <w:t xml:space="preserve"> cu privire la condițiile de obținere a atestatului, procedurile de atestare și statutul asistentului maternal profesionist, publicată în Monitorul Oficial al României, Partea I, nr. 152 din 1</w:t>
      </w:r>
      <w:r>
        <w:rPr>
          <w:rFonts w:ascii="Arial" w:hAnsi="Arial" w:cs="Arial"/>
          <w:color w:val="333333"/>
          <w:sz w:val="21"/>
          <w:szCs w:val="21"/>
        </w:rPr>
        <w:t>6 aprilie 1998</w:t>
      </w:r>
      <w:r>
        <w:rPr>
          <w:rFonts w:ascii="Arial" w:hAnsi="Arial" w:cs="Arial"/>
          <w:color w:val="333333"/>
          <w:sz w:val="21"/>
          <w:szCs w:val="21"/>
        </w:rPr>
        <w:t>.</w:t>
      </w:r>
    </w:p>
    <w:p w:rsidR="00000000" w:rsidRDefault="00AE148D">
      <w:pPr>
        <w:spacing w:line="345" w:lineRule="atLeast"/>
        <w:jc w:val="both"/>
        <w:rPr>
          <w:rFonts w:ascii="Arial" w:eastAsia="Times New Roman" w:hAnsi="Arial" w:cs="Arial"/>
          <w:color w:val="333333"/>
          <w:sz w:val="21"/>
          <w:szCs w:val="21"/>
        </w:rPr>
      </w:pPr>
    </w:p>
    <w:p w:rsidR="00000000" w:rsidRDefault="00AE148D">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r>
    </w:p>
    <w:tbl>
      <w:tblPr>
        <w:tblW w:w="1710" w:type="dxa"/>
        <w:jc w:val="center"/>
        <w:tblCellMar>
          <w:top w:w="15" w:type="dxa"/>
          <w:left w:w="15" w:type="dxa"/>
          <w:bottom w:w="15" w:type="dxa"/>
          <w:right w:w="15" w:type="dxa"/>
        </w:tblCellMar>
        <w:tblLook w:val="04A0" w:firstRow="1" w:lastRow="0" w:firstColumn="1" w:lastColumn="0" w:noHBand="0" w:noVBand="1"/>
      </w:tblPr>
      <w:tblGrid>
        <w:gridCol w:w="6"/>
        <w:gridCol w:w="1704"/>
      </w:tblGrid>
      <w:tr w:rsidR="00000000">
        <w:trPr>
          <w:trHeight w:val="15"/>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b/>
                <w:bCs/>
                <w:color w:val="333333"/>
                <w:sz w:val="26"/>
                <w:szCs w:val="26"/>
              </w:rPr>
            </w:pPr>
          </w:p>
        </w:tc>
        <w:tc>
          <w:tcPr>
            <w:tcW w:w="0" w:type="auto"/>
            <w:hideMark/>
          </w:tcPr>
          <w:p w:rsidR="00000000" w:rsidRDefault="00AE148D">
            <w:pPr>
              <w:spacing w:line="345" w:lineRule="atLeast"/>
              <w:rPr>
                <w:rFonts w:eastAsia="Times New Roman"/>
                <w:sz w:val="20"/>
                <w:szCs w:val="20"/>
              </w:rPr>
            </w:pPr>
          </w:p>
        </w:tc>
      </w:tr>
      <w:tr w:rsidR="00000000">
        <w:trPr>
          <w:trHeight w:val="345"/>
          <w:jc w:val="center"/>
        </w:trPr>
        <w:tc>
          <w:tcPr>
            <w:tcW w:w="0" w:type="auto"/>
            <w:tcMar>
              <w:top w:w="0" w:type="dxa"/>
              <w:left w:w="0" w:type="dxa"/>
              <w:bottom w:w="0" w:type="dxa"/>
              <w:right w:w="0" w:type="dxa"/>
            </w:tcMar>
            <w:hideMark/>
          </w:tcPr>
          <w:p w:rsidR="00000000" w:rsidRDefault="00AE148D">
            <w:pPr>
              <w:spacing w:line="345" w:lineRule="atLeast"/>
              <w:rPr>
                <w:rFonts w:eastAsia="Times New Roman"/>
                <w:sz w:val="20"/>
                <w:szCs w:val="20"/>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PRIM-MINISTRU</w:t>
            </w:r>
          </w:p>
        </w:tc>
      </w:tr>
      <w:tr w:rsidR="00000000">
        <w:trPr>
          <w:trHeight w:val="360"/>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ADRIAN NĂSTASE</w:t>
            </w:r>
          </w:p>
        </w:tc>
      </w:tr>
    </w:tbl>
    <w:p w:rsidR="00000000" w:rsidRDefault="00AE148D">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p w:rsidR="00000000" w:rsidRDefault="00AE148D">
      <w:pPr>
        <w:spacing w:line="345" w:lineRule="atLeast"/>
        <w:jc w:val="both"/>
        <w:rPr>
          <w:rFonts w:ascii="Arial" w:eastAsia="Times New Roman" w:hAnsi="Arial" w:cs="Arial"/>
          <w:color w:val="333333"/>
          <w:sz w:val="21"/>
          <w:szCs w:val="21"/>
        </w:rPr>
      </w:pPr>
    </w:p>
    <w:p w:rsidR="00000000" w:rsidRDefault="00AE148D">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4425" w:type="dxa"/>
        <w:jc w:val="center"/>
        <w:tblCellMar>
          <w:top w:w="15" w:type="dxa"/>
          <w:left w:w="15" w:type="dxa"/>
          <w:bottom w:w="15" w:type="dxa"/>
          <w:right w:w="15" w:type="dxa"/>
        </w:tblCellMar>
        <w:tblLook w:val="04A0" w:firstRow="1" w:lastRow="0" w:firstColumn="1" w:lastColumn="0" w:noHBand="0" w:noVBand="1"/>
      </w:tblPr>
      <w:tblGrid>
        <w:gridCol w:w="6"/>
        <w:gridCol w:w="4419"/>
      </w:tblGrid>
      <w:tr w:rsidR="00000000">
        <w:trPr>
          <w:trHeight w:val="15"/>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b/>
                <w:bCs/>
                <w:color w:val="333333"/>
                <w:sz w:val="26"/>
                <w:szCs w:val="26"/>
              </w:rPr>
            </w:pPr>
          </w:p>
        </w:tc>
        <w:tc>
          <w:tcPr>
            <w:tcW w:w="0" w:type="auto"/>
            <w:hideMark/>
          </w:tcPr>
          <w:p w:rsidR="00000000" w:rsidRDefault="00AE148D">
            <w:pPr>
              <w:spacing w:line="345" w:lineRule="atLeast"/>
              <w:rPr>
                <w:rFonts w:eastAsia="Times New Roman"/>
                <w:sz w:val="20"/>
                <w:szCs w:val="20"/>
              </w:rPr>
            </w:pPr>
          </w:p>
        </w:tc>
      </w:tr>
      <w:tr w:rsidR="00000000">
        <w:trPr>
          <w:trHeight w:val="345"/>
          <w:jc w:val="center"/>
        </w:trPr>
        <w:tc>
          <w:tcPr>
            <w:tcW w:w="0" w:type="auto"/>
            <w:tcMar>
              <w:top w:w="0" w:type="dxa"/>
              <w:left w:w="0" w:type="dxa"/>
              <w:bottom w:w="0" w:type="dxa"/>
              <w:right w:w="0" w:type="dxa"/>
            </w:tcMar>
            <w:hideMark/>
          </w:tcPr>
          <w:p w:rsidR="00000000" w:rsidRDefault="00AE148D">
            <w:pPr>
              <w:spacing w:line="345" w:lineRule="atLeast"/>
              <w:rPr>
                <w:rFonts w:eastAsia="Times New Roman"/>
                <w:sz w:val="20"/>
                <w:szCs w:val="20"/>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u w:val="single"/>
              </w:rPr>
              <w:t>Contrasemnează:</w:t>
            </w:r>
          </w:p>
        </w:tc>
      </w:tr>
      <w:tr w:rsidR="00000000">
        <w:trPr>
          <w:trHeight w:val="345"/>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Ministrul pentru coordonarea</w:t>
            </w:r>
          </w:p>
        </w:tc>
      </w:tr>
      <w:tr w:rsidR="00000000">
        <w:trPr>
          <w:trHeight w:val="345"/>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Secretariatului General al Guvernului,</w:t>
            </w:r>
          </w:p>
        </w:tc>
      </w:tr>
      <w:tr w:rsidR="00000000">
        <w:trPr>
          <w:trHeight w:val="345"/>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Petru Șerban Mihăilescu</w:t>
            </w:r>
          </w:p>
        </w:tc>
      </w:tr>
      <w:tr w:rsidR="00000000">
        <w:trPr>
          <w:trHeight w:val="345"/>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Ministrul finanțelor publice,</w:t>
            </w:r>
          </w:p>
        </w:tc>
      </w:tr>
      <w:tr w:rsidR="00000000">
        <w:trPr>
          <w:trHeight w:val="345"/>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Mihai Nicolae Tănăsescu</w:t>
            </w:r>
          </w:p>
        </w:tc>
      </w:tr>
      <w:tr w:rsidR="00000000">
        <w:trPr>
          <w:trHeight w:val="345"/>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 Ministrul muncii și solidarității sociale,</w:t>
            </w:r>
          </w:p>
        </w:tc>
      </w:tr>
      <w:tr w:rsidR="00000000">
        <w:trPr>
          <w:trHeight w:val="345"/>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Răzvan Ionuț Cirică,</w:t>
            </w:r>
          </w:p>
        </w:tc>
      </w:tr>
      <w:tr w:rsidR="00000000">
        <w:trPr>
          <w:trHeight w:val="345"/>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secretar de stat</w:t>
            </w:r>
          </w:p>
        </w:tc>
      </w:tr>
      <w:tr w:rsidR="00000000">
        <w:trPr>
          <w:trHeight w:val="345"/>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Ministrul administrației publice,</w:t>
            </w:r>
          </w:p>
        </w:tc>
      </w:tr>
      <w:tr w:rsidR="00000000">
        <w:trPr>
          <w:trHeight w:val="345"/>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Octav Cozmâncă</w:t>
            </w:r>
          </w:p>
        </w:tc>
      </w:tr>
      <w:tr w:rsidR="00000000">
        <w:trPr>
          <w:trHeight w:val="345"/>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Autoritatea Națională pentru Protecția Copilului și Adopție</w:t>
            </w:r>
          </w:p>
        </w:tc>
      </w:tr>
      <w:tr w:rsidR="00000000">
        <w:trPr>
          <w:trHeight w:val="345"/>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Gabriela Coman,</w:t>
            </w:r>
          </w:p>
        </w:tc>
      </w:tr>
      <w:tr w:rsidR="00000000">
        <w:trPr>
          <w:trHeight w:val="360"/>
          <w:jc w:val="center"/>
        </w:trPr>
        <w:tc>
          <w:tcPr>
            <w:tcW w:w="0" w:type="auto"/>
            <w:tcMar>
              <w:top w:w="0" w:type="dxa"/>
              <w:left w:w="0" w:type="dxa"/>
              <w:bottom w:w="0" w:type="dxa"/>
              <w:right w:w="0" w:type="dxa"/>
            </w:tcMar>
            <w:hideMark/>
          </w:tcPr>
          <w:p w:rsidR="00000000" w:rsidRDefault="00AE148D">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000000" w:rsidRDefault="00AE148D">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secretar de stat</w:t>
            </w:r>
          </w:p>
        </w:tc>
      </w:tr>
    </w:tbl>
    <w:p w:rsidR="00000000" w:rsidRDefault="00AE148D">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București, 12 iunie 2003</w:t>
      </w:r>
      <w:r>
        <w:rPr>
          <w:rFonts w:ascii="Arial" w:hAnsi="Arial" w:cs="Arial"/>
          <w:color w:val="333333"/>
          <w:sz w:val="21"/>
          <w:szCs w:val="21"/>
        </w:rPr>
        <w:t>.</w:t>
      </w:r>
    </w:p>
    <w:p w:rsidR="00000000" w:rsidRDefault="00AE148D">
      <w:pPr>
        <w:pStyle w:val="al"/>
        <w:spacing w:line="345" w:lineRule="atLeast"/>
        <w:rPr>
          <w:rFonts w:ascii="Arial" w:hAnsi="Arial" w:cs="Arial"/>
          <w:color w:val="333333"/>
          <w:sz w:val="21"/>
          <w:szCs w:val="21"/>
        </w:rPr>
      </w:pPr>
      <w:r>
        <w:rPr>
          <w:rFonts w:ascii="Arial" w:hAnsi="Arial" w:cs="Arial"/>
          <w:color w:val="333333"/>
          <w:sz w:val="21"/>
          <w:szCs w:val="21"/>
        </w:rPr>
        <w:t>Nr. 679</w:t>
      </w:r>
      <w:r>
        <w:rPr>
          <w:rFonts w:ascii="Arial" w:hAnsi="Arial" w:cs="Arial"/>
          <w:color w:val="333333"/>
          <w:sz w:val="21"/>
          <w:szCs w:val="21"/>
        </w:rPr>
        <w:t>.</w:t>
      </w:r>
    </w:p>
    <w:p w:rsidR="00357C84" w:rsidRDefault="00AE148D">
      <w:r>
        <w:rPr>
          <w:rFonts w:ascii="Arial" w:hAnsi="Arial" w:cs="Arial"/>
          <w:color w:val="333333"/>
          <w:sz w:val="21"/>
          <w:szCs w:val="21"/>
        </w:rPr>
        <w:pict w14:anchorId="359FAF63"/>
      </w:r>
    </w:p>
    <w:sectPr w:rsidR="00357C8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84"/>
    <w:rsid w:val="00357C84"/>
    <w:rsid w:val="00AE1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BDA35-D647-4662-971F-03A33D74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844407">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e5.ro/App/Document/ge4dsnrr/hotararea-nr-217-1998-cu-privire-la-conditiile-de-obtinere-a-atestatului-procedurile-de-atestare-si-statutul-asistentului-maternal-profesionist?d=2019-06-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eytkojq/ordonanta-de-urgenta-nr-26-1997-privind-protectia-copilului-aflat-in-dificultate?d=2019-06-18" TargetMode="External"/><Relationship Id="rId5" Type="http://schemas.openxmlformats.org/officeDocument/2006/relationships/hyperlink" Target="http://lege5.ro/App/Document/gy3donjs/constitutia-din-1991?d=2019-06-18" TargetMode="External"/><Relationship Id="rId4" Type="http://schemas.openxmlformats.org/officeDocument/2006/relationships/hyperlink" Target="dataIncarcar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2403</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Oproiu</dc:creator>
  <cp:lastModifiedBy>Simona Oproiu</cp:lastModifiedBy>
  <cp:revision>2</cp:revision>
  <dcterms:created xsi:type="dcterms:W3CDTF">2019-06-18T13:51:00Z</dcterms:created>
  <dcterms:modified xsi:type="dcterms:W3CDTF">2019-06-18T13:51:00Z</dcterms:modified>
</cp:coreProperties>
</file>