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C6" w:rsidRPr="001F203A" w:rsidRDefault="003A40C6" w:rsidP="003A40C6">
      <w:pPr>
        <w:shd w:val="clear" w:color="auto" w:fill="FFFFFF"/>
        <w:spacing w:line="240" w:lineRule="auto"/>
        <w:rPr>
          <w:rFonts w:ascii="Segoe UI" w:eastAsia="Times New Roman" w:hAnsi="Segoe UI" w:cs="Segoe UI"/>
          <w:sz w:val="21"/>
          <w:szCs w:val="21"/>
        </w:rPr>
      </w:pPr>
      <w:r w:rsidRPr="001F203A">
        <w:rPr>
          <w:rFonts w:ascii="Segoe UI" w:eastAsia="Times New Roman" w:hAnsi="Segoe UI" w:cs="Segoe UI"/>
          <w:b/>
          <w:bCs/>
          <w:noProof/>
          <w:color w:val="333399"/>
          <w:sz w:val="21"/>
          <w:szCs w:val="21"/>
          <w:lang w:val="en-US"/>
        </w:rPr>
        <w:drawing>
          <wp:inline distT="0" distB="0" distL="0" distR="0" wp14:anchorId="349F8BC9" wp14:editId="67C27DC7">
            <wp:extent cx="95250" cy="95250"/>
            <wp:effectExtent l="19050" t="0" r="0" b="0"/>
            <wp:docPr id="39" name="do|ax1|_i" descr="C:\Documents and Settings\Petrache Gheorghe\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Documents and Settings\Petrache Gheorghe\sintact 4.0\cache\Legislatie\m.gif">
                      <a:hlinkClick r:id="rId5"/>
                    </pic:cNvPr>
                    <pic:cNvPicPr>
                      <a:picLocks noChangeAspect="1" noChangeArrowheads="1"/>
                    </pic:cNvPicPr>
                  </pic:nvPicPr>
                  <pic:blipFill>
                    <a:blip r:embed="rId6"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1F203A">
        <w:rPr>
          <w:rFonts w:ascii="Segoe UI" w:eastAsia="Times New Roman" w:hAnsi="Segoe UI" w:cs="Segoe UI"/>
          <w:b/>
          <w:bCs/>
          <w:sz w:val="21"/>
          <w:szCs w:val="21"/>
        </w:rPr>
        <w:t>ANEXA nr. 1:</w:t>
      </w:r>
    </w:p>
    <w:p w:rsidR="003A40C6" w:rsidRPr="001F203A" w:rsidRDefault="003A40C6" w:rsidP="003A40C6">
      <w:pPr>
        <w:shd w:val="clear" w:color="auto" w:fill="FFFFFF"/>
        <w:spacing w:line="240" w:lineRule="auto"/>
        <w:rPr>
          <w:rFonts w:ascii="Segoe UI" w:eastAsia="Times New Roman" w:hAnsi="Segoe UI" w:cs="Segoe UI"/>
          <w:sz w:val="21"/>
          <w:szCs w:val="21"/>
        </w:rPr>
      </w:pPr>
      <w:r w:rsidRPr="001F203A">
        <w:rPr>
          <w:rFonts w:ascii="Segoe UI" w:eastAsia="Times New Roman" w:hAnsi="Segoe UI" w:cs="Segoe UI"/>
          <w:sz w:val="21"/>
          <w:szCs w:val="21"/>
        </w:rPr>
        <w:t>- Model -</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0" w:name="do|ax1|pa2"/>
      <w:bookmarkEnd w:id="0"/>
      <w:r w:rsidRPr="001F203A">
        <w:rPr>
          <w:rFonts w:ascii="Segoe UI" w:eastAsia="Times New Roman" w:hAnsi="Segoe UI" w:cs="Segoe UI"/>
          <w:sz w:val="21"/>
          <w:szCs w:val="21"/>
        </w:rPr>
        <w:t>MINISTERUL AGRICULTURII ŞI DEZVOLTĂRII RURALE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 w:name="do|ax1|pa3"/>
      <w:bookmarkEnd w:id="1"/>
      <w:r w:rsidRPr="001F203A">
        <w:rPr>
          <w:rFonts w:ascii="Segoe UI" w:eastAsia="Times New Roman" w:hAnsi="Segoe UI" w:cs="Segoe UI"/>
          <w:sz w:val="21"/>
          <w:szCs w:val="21"/>
        </w:rPr>
        <w:t>DIRECŢIA GENERALĂ DE INDUSTRIE ALIMENTARĂ</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2" w:name="do|ax1|pa4"/>
      <w:bookmarkEnd w:id="2"/>
      <w:r w:rsidRPr="001F203A">
        <w:rPr>
          <w:rFonts w:ascii="Segoe UI" w:eastAsia="Times New Roman" w:hAnsi="Segoe UI" w:cs="Segoe UI"/>
          <w:sz w:val="21"/>
          <w:szCs w:val="21"/>
        </w:rPr>
        <w:t>Nr. ........ din ...........</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3" w:name="do|ax1|pa5"/>
      <w:bookmarkEnd w:id="3"/>
      <w:r w:rsidRPr="001F203A">
        <w:rPr>
          <w:rFonts w:ascii="Segoe UI" w:eastAsia="Times New Roman" w:hAnsi="Segoe UI" w:cs="Segoe UI"/>
          <w:sz w:val="21"/>
          <w:szCs w:val="21"/>
        </w:rPr>
        <w:t>CERERE pentru obţinerea Certificatului de recunoaştere de către organismul privat de inspecţie şi certificare a produselor agricole sau alimentare în vederea efectuării activităţilor de inspecţie şi certificare a produselor agricole ori alimentare pentru a dobândi protecţia D.O.P., I.G.P. şi S.T.G.</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4" w:name="do|ax1|pa6"/>
      <w:bookmarkEnd w:id="4"/>
      <w:r w:rsidRPr="001F203A">
        <w:rPr>
          <w:rFonts w:ascii="Segoe UI" w:eastAsia="Times New Roman" w:hAnsi="Segoe UI" w:cs="Segoe UI"/>
          <w:sz w:val="21"/>
          <w:szCs w:val="21"/>
        </w:rPr>
        <w:t>Persoana juridică ..........., cu sediul în localitatea ..........., str. ........... nr. ......, bl. ....., sc. ....., ap. ...., judeţul/sectorul ..........., România, nr. de telefon ......., fax ......., înmatriculată la registrul comerţului cu nr. ..........., reprezentată prin administrator ..........., solicit eliberarea "Certificatului de recunoaştere" ca organism privat de inspecţie şi certificare pentru produsele agricole sau alimentare ce au dobândit protecţia D.O.P., I.G.P. şi S.T.G., având următoarele categorii/clase de produse: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5" w:name="do|ax1|pa7"/>
      <w:bookmarkEnd w:id="5"/>
      <w:r w:rsidRPr="001F203A">
        <w:rPr>
          <w:rFonts w:ascii="Segoe UI" w:eastAsia="Times New Roman" w:hAnsi="Segoe UI" w:cs="Segoe UI"/>
          <w:sz w:val="21"/>
          <w:szCs w:val="21"/>
        </w:rPr>
        <w:t>|_| denumiri de origine şi indicaţii geografice (D.O.P./I.G.P.):</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6" w:name="do|ax1|pa8"/>
      <w:bookmarkEnd w:id="6"/>
      <w:r w:rsidRPr="001F203A">
        <w:rPr>
          <w:rFonts w:ascii="Segoe UI" w:eastAsia="Times New Roman" w:hAnsi="Segoe UI" w:cs="Segoe UI"/>
          <w:sz w:val="21"/>
          <w:szCs w:val="21"/>
        </w:rPr>
        <w:t>- produsele agricole destinate consumului uman;</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7" w:name="do|ax1|pa9"/>
      <w:bookmarkEnd w:id="7"/>
      <w:r w:rsidRPr="001F203A">
        <w:rPr>
          <w:rFonts w:ascii="Segoe UI" w:eastAsia="Times New Roman" w:hAnsi="Segoe UI" w:cs="Segoe UI"/>
          <w:sz w:val="21"/>
          <w:szCs w:val="21"/>
        </w:rPr>
        <w:t>- produse alimentare;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8" w:name="do|ax1|pa10"/>
      <w:bookmarkEnd w:id="8"/>
      <w:r w:rsidRPr="001F203A">
        <w:rPr>
          <w:rFonts w:ascii="Segoe UI" w:eastAsia="Times New Roman" w:hAnsi="Segoe UI" w:cs="Segoe UI"/>
          <w:sz w:val="21"/>
          <w:szCs w:val="21"/>
        </w:rPr>
        <w:t>- produse agricole;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9" w:name="do|ax1|pa11"/>
      <w:bookmarkEnd w:id="9"/>
      <w:r w:rsidRPr="001F203A">
        <w:rPr>
          <w:rFonts w:ascii="Segoe UI" w:eastAsia="Times New Roman" w:hAnsi="Segoe UI" w:cs="Segoe UI"/>
          <w:sz w:val="21"/>
          <w:szCs w:val="21"/>
        </w:rPr>
        <w:t>|_| specialităţi tradiţionale garantate (S.T.G.):</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0" w:name="do|ax1|pa12"/>
      <w:bookmarkEnd w:id="10"/>
      <w:r w:rsidRPr="001F203A">
        <w:rPr>
          <w:rFonts w:ascii="Segoe UI" w:eastAsia="Times New Roman" w:hAnsi="Segoe UI" w:cs="Segoe UI"/>
          <w:sz w:val="21"/>
          <w:szCs w:val="21"/>
        </w:rPr>
        <w:t>- produsele destinate consumului uman;</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1" w:name="do|ax1|pa13"/>
      <w:bookmarkEnd w:id="11"/>
      <w:r w:rsidRPr="001F203A">
        <w:rPr>
          <w:rFonts w:ascii="Segoe UI" w:eastAsia="Times New Roman" w:hAnsi="Segoe UI" w:cs="Segoe UI"/>
          <w:sz w:val="21"/>
          <w:szCs w:val="21"/>
        </w:rPr>
        <w:t>- produse alimentare.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2" w:name="do|ax1|pa14"/>
      <w:bookmarkEnd w:id="12"/>
      <w:r w:rsidRPr="001F203A">
        <w:rPr>
          <w:rFonts w:ascii="Segoe UI" w:eastAsia="Times New Roman" w:hAnsi="Segoe UI" w:cs="Segoe UI"/>
          <w:sz w:val="21"/>
          <w:szCs w:val="21"/>
        </w:rPr>
        <w:t>- Anexez următoarele documente: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3" w:name="do|ax1|pa15"/>
      <w:bookmarkEnd w:id="13"/>
      <w:r w:rsidRPr="001F203A">
        <w:rPr>
          <w:rFonts w:ascii="Segoe UI" w:eastAsia="Times New Roman" w:hAnsi="Segoe UI" w:cs="Segoe UI"/>
          <w:sz w:val="21"/>
          <w:szCs w:val="21"/>
        </w:rPr>
        <w:t>- a) copie de pe certificatul de înmatriculare la registrul comerţului (care să conţină şi codul unic de înregistrare);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4" w:name="do|ax1|pa16"/>
      <w:bookmarkEnd w:id="14"/>
      <w:r w:rsidRPr="001F203A">
        <w:rPr>
          <w:rFonts w:ascii="Segoe UI" w:eastAsia="Times New Roman" w:hAnsi="Segoe UI" w:cs="Segoe UI"/>
          <w:sz w:val="21"/>
          <w:szCs w:val="21"/>
        </w:rPr>
        <w:t>- b) actul constitutiv al organismului de inspecţie şi certificare;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5" w:name="do|ax1|pa17"/>
      <w:bookmarkEnd w:id="15"/>
      <w:r w:rsidRPr="001F203A">
        <w:rPr>
          <w:rFonts w:ascii="Segoe UI" w:eastAsia="Times New Roman" w:hAnsi="Segoe UI" w:cs="Segoe UI"/>
          <w:sz w:val="21"/>
          <w:szCs w:val="21"/>
        </w:rPr>
        <w:t>- c) scurtă prezentare a activităţii organismului de inspecţie şi certificare, din care să rezulte experienţa în domeniul inspecţiei şi certificării;</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6" w:name="do|ax1|pa18"/>
      <w:bookmarkEnd w:id="16"/>
      <w:r w:rsidRPr="001F203A">
        <w:rPr>
          <w:rFonts w:ascii="Segoe UI" w:eastAsia="Times New Roman" w:hAnsi="Segoe UI" w:cs="Segoe UI"/>
          <w:sz w:val="21"/>
          <w:szCs w:val="21"/>
        </w:rPr>
        <w:t xml:space="preserve">- d) copie de pe certificatul de acreditare eliberat de organismul naţional de acreditare conform standardului european EN 45011/2001, Regulamentului (CE) nr. </w:t>
      </w:r>
      <w:hyperlink r:id="rId7" w:history="1">
        <w:r w:rsidRPr="001F203A">
          <w:rPr>
            <w:rFonts w:ascii="Segoe UI" w:eastAsia="Times New Roman" w:hAnsi="Segoe UI" w:cs="Segoe UI"/>
            <w:b/>
            <w:bCs/>
            <w:color w:val="333399"/>
            <w:sz w:val="21"/>
            <w:szCs w:val="21"/>
            <w:u w:val="single"/>
          </w:rPr>
          <w:t>509/2006</w:t>
        </w:r>
      </w:hyperlink>
      <w:r w:rsidRPr="001F203A">
        <w:rPr>
          <w:rFonts w:ascii="Segoe UI" w:eastAsia="Times New Roman" w:hAnsi="Segoe UI" w:cs="Segoe UI"/>
          <w:sz w:val="21"/>
          <w:szCs w:val="21"/>
        </w:rPr>
        <w:t xml:space="preserve"> al Consiliului din 20 martie 2006 privind specialităţile tradiţionale garantate din produse agricole şi alimentare şi Regulamentului (CE) nr. </w:t>
      </w:r>
      <w:hyperlink r:id="rId8" w:history="1">
        <w:r w:rsidRPr="001F203A">
          <w:rPr>
            <w:rFonts w:ascii="Segoe UI" w:eastAsia="Times New Roman" w:hAnsi="Segoe UI" w:cs="Segoe UI"/>
            <w:b/>
            <w:bCs/>
            <w:color w:val="333399"/>
            <w:sz w:val="21"/>
            <w:szCs w:val="21"/>
            <w:u w:val="single"/>
          </w:rPr>
          <w:t>510/2006</w:t>
        </w:r>
      </w:hyperlink>
      <w:r w:rsidRPr="001F203A">
        <w:rPr>
          <w:rFonts w:ascii="Segoe UI" w:eastAsia="Times New Roman" w:hAnsi="Segoe UI" w:cs="Segoe UI"/>
          <w:sz w:val="21"/>
          <w:szCs w:val="21"/>
        </w:rPr>
        <w:t xml:space="preserve"> al Consiliului din 20 martie 2006 privind protecţia indicaţiilor geografice şi a denumirilor de origine ale produselor agricole şi alimentare;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7" w:name="do|ax1|pa19"/>
      <w:bookmarkEnd w:id="17"/>
      <w:r w:rsidRPr="001F203A">
        <w:rPr>
          <w:rFonts w:ascii="Segoe UI" w:eastAsia="Times New Roman" w:hAnsi="Segoe UI" w:cs="Segoe UI"/>
          <w:sz w:val="21"/>
          <w:szCs w:val="21"/>
        </w:rPr>
        <w:t xml:space="preserve">- e) declaraţie scrisă prin care solicitantul este de acord ca organismul care a emis certificatul de acreditare menţionat la lit. d) să pună la dispoziţia Ministerului Agriculturii şi Dezvoltării Rurale, la cerere sau din oficiu, documente şi informaţii cu privire la acreditarea acestuia conform standardului european EN 45011/2001, Regulamentului (CE) nr. </w:t>
      </w:r>
      <w:hyperlink r:id="rId9" w:history="1">
        <w:r w:rsidRPr="001F203A">
          <w:rPr>
            <w:rFonts w:ascii="Segoe UI" w:eastAsia="Times New Roman" w:hAnsi="Segoe UI" w:cs="Segoe UI"/>
            <w:b/>
            <w:bCs/>
            <w:color w:val="333399"/>
            <w:sz w:val="21"/>
            <w:szCs w:val="21"/>
            <w:u w:val="single"/>
          </w:rPr>
          <w:t>509/2006</w:t>
        </w:r>
      </w:hyperlink>
      <w:r w:rsidRPr="001F203A">
        <w:rPr>
          <w:rFonts w:ascii="Segoe UI" w:eastAsia="Times New Roman" w:hAnsi="Segoe UI" w:cs="Segoe UI"/>
          <w:sz w:val="21"/>
          <w:szCs w:val="21"/>
        </w:rPr>
        <w:t xml:space="preserve"> şi Regulamentului (CE) nr. </w:t>
      </w:r>
      <w:hyperlink r:id="rId10" w:history="1">
        <w:r w:rsidRPr="001F203A">
          <w:rPr>
            <w:rFonts w:ascii="Segoe UI" w:eastAsia="Times New Roman" w:hAnsi="Segoe UI" w:cs="Segoe UI"/>
            <w:b/>
            <w:bCs/>
            <w:color w:val="333399"/>
            <w:sz w:val="21"/>
            <w:szCs w:val="21"/>
            <w:u w:val="single"/>
          </w:rPr>
          <w:t>510/2006</w:t>
        </w:r>
      </w:hyperlink>
      <w:r w:rsidRPr="001F203A">
        <w:rPr>
          <w:rFonts w:ascii="Segoe UI" w:eastAsia="Times New Roman" w:hAnsi="Segoe UI" w:cs="Segoe UI"/>
          <w:sz w:val="21"/>
          <w:szCs w:val="21"/>
        </w:rPr>
        <w:t>;</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8" w:name="do|ax1|pa20"/>
      <w:bookmarkEnd w:id="18"/>
      <w:r w:rsidRPr="001F203A">
        <w:rPr>
          <w:rFonts w:ascii="Segoe UI" w:eastAsia="Times New Roman" w:hAnsi="Segoe UI" w:cs="Segoe UI"/>
          <w:sz w:val="21"/>
          <w:szCs w:val="21"/>
        </w:rPr>
        <w:lastRenderedPageBreak/>
        <w:t>- f) procedura standard de control care să conţină o descriere detaliată a măsurilor şi cerinţelor de control pe care organismul se angajează să le impună operatorilor;</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19" w:name="do|ax1|pa21"/>
      <w:bookmarkEnd w:id="19"/>
      <w:r w:rsidRPr="001F203A">
        <w:rPr>
          <w:rFonts w:ascii="Segoe UI" w:eastAsia="Times New Roman" w:hAnsi="Segoe UI" w:cs="Segoe UI"/>
          <w:sz w:val="21"/>
          <w:szCs w:val="21"/>
        </w:rPr>
        <w:t>- g) dosarul de prezentare al personalului angajat, care va cuprinde: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20" w:name="do|ax1|pa22"/>
      <w:bookmarkEnd w:id="20"/>
      <w:r w:rsidRPr="001F203A">
        <w:rPr>
          <w:rFonts w:ascii="Segoe UI" w:eastAsia="Times New Roman" w:hAnsi="Segoe UI" w:cs="Segoe UI"/>
          <w:sz w:val="21"/>
          <w:szCs w:val="21"/>
        </w:rPr>
        <w:t>-- copie de pe diploma de studii superioare de specialitate;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21" w:name="do|ax1|pa23"/>
      <w:bookmarkEnd w:id="21"/>
      <w:r w:rsidRPr="001F203A">
        <w:rPr>
          <w:rFonts w:ascii="Segoe UI" w:eastAsia="Times New Roman" w:hAnsi="Segoe UI" w:cs="Segoe UI"/>
          <w:sz w:val="21"/>
          <w:szCs w:val="21"/>
        </w:rPr>
        <w:t>-- curriculum vitae;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22" w:name="do|ax1|pa24"/>
      <w:bookmarkEnd w:id="22"/>
      <w:r w:rsidRPr="001F203A">
        <w:rPr>
          <w:rFonts w:ascii="Segoe UI" w:eastAsia="Times New Roman" w:hAnsi="Segoe UI" w:cs="Segoe UI"/>
          <w:sz w:val="21"/>
          <w:szCs w:val="21"/>
        </w:rPr>
        <w:t>-- copie de pe cartea de muncă sau contractul de colaborare;</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23" w:name="do|ax1|pa25"/>
      <w:bookmarkEnd w:id="23"/>
      <w:r w:rsidRPr="001F203A">
        <w:rPr>
          <w:rFonts w:ascii="Segoe UI" w:eastAsia="Times New Roman" w:hAnsi="Segoe UI" w:cs="Segoe UI"/>
          <w:sz w:val="21"/>
          <w:szCs w:val="21"/>
        </w:rPr>
        <w:t>- h) angajamentul scris că va respecta legislaţia comunitară şi naţională din domeniu;</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24" w:name="do|ax1|pa26"/>
      <w:bookmarkEnd w:id="24"/>
      <w:r w:rsidRPr="001F203A">
        <w:rPr>
          <w:rFonts w:ascii="Segoe UI" w:eastAsia="Times New Roman" w:hAnsi="Segoe UI" w:cs="Segoe UI"/>
          <w:sz w:val="21"/>
          <w:szCs w:val="21"/>
        </w:rPr>
        <w:t>- i) angajamentul scris că nu va permite în activitatea operatorilor economici utilizarea organismelor modificate genetic sau a derivatelor acestora.</w:t>
      </w:r>
    </w:p>
    <w:p w:rsidR="003A40C6" w:rsidRPr="001F203A" w:rsidRDefault="003A40C6" w:rsidP="003A40C6">
      <w:pPr>
        <w:shd w:val="clear" w:color="auto" w:fill="FFFFFF"/>
        <w:spacing w:line="240" w:lineRule="auto"/>
        <w:rPr>
          <w:rFonts w:ascii="Segoe UI" w:eastAsia="Times New Roman" w:hAnsi="Segoe UI" w:cs="Segoe UI"/>
          <w:sz w:val="21"/>
          <w:szCs w:val="21"/>
        </w:rPr>
      </w:pPr>
      <w:bookmarkStart w:id="25" w:name="do|ax1|pa27"/>
      <w:bookmarkEnd w:id="25"/>
      <w:r w:rsidRPr="001F203A">
        <w:rPr>
          <w:rFonts w:ascii="Segoe UI" w:eastAsia="Times New Roman" w:hAnsi="Segoe UI" w:cs="Segoe UI"/>
          <w:sz w:val="21"/>
          <w:szCs w:val="21"/>
        </w:rPr>
        <w:t>Semnătura administratorului .........................</w:t>
      </w:r>
    </w:p>
    <w:p w:rsidR="002A3AD5" w:rsidRDefault="003A40C6">
      <w:bookmarkStart w:id="26" w:name="_GoBack"/>
      <w:bookmarkEnd w:id="26"/>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7C9"/>
    <w:rsid w:val="003A40C6"/>
    <w:rsid w:val="00592532"/>
    <w:rsid w:val="006627C9"/>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C6"/>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0C6"/>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C6"/>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0C6"/>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Petrache%20Gheorghe\sintact%204.0\cache\Legislatie\temp133860\12028239.htm" TargetMode="External"/><Relationship Id="rId3" Type="http://schemas.openxmlformats.org/officeDocument/2006/relationships/settings" Target="settings.xml"/><Relationship Id="rId7" Type="http://schemas.openxmlformats.org/officeDocument/2006/relationships/hyperlink" Target="file:///C:\Documents%20and%20Settings\Petrache%20Gheorghe\sintact%204.0\cache\Legislatie\temp133860\12028238.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file:///C:\Documents%20and%20Settings\Petrache%20Gheorghe\sintact%204.0\cache\Legislatie\temp133860\00153715.HTML" TargetMode="External"/><Relationship Id="rId10" Type="http://schemas.openxmlformats.org/officeDocument/2006/relationships/hyperlink" Target="file:///C:\Documents%20and%20Settings\Petrache%20Gheorghe\sintact%204.0\cache\Legislatie\temp133860\12028239.htm" TargetMode="External"/><Relationship Id="rId4" Type="http://schemas.openxmlformats.org/officeDocument/2006/relationships/webSettings" Target="webSettings.xml"/><Relationship Id="rId9" Type="http://schemas.openxmlformats.org/officeDocument/2006/relationships/hyperlink" Target="file:///C:\Documents%20and%20Settings\Petrache%20Gheorghe\sintact%204.0\cache\Legislatie\temp133860\120282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2016-11-29T13:58:00Z</dcterms:created>
  <dcterms:modified xsi:type="dcterms:W3CDTF">2016-11-29T13:58:00Z</dcterms:modified>
</cp:coreProperties>
</file>