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5"/>
        <w:gridCol w:w="6774"/>
        <w:gridCol w:w="1553"/>
      </w:tblGrid>
      <w:tr w:rsidR="00491B3C" w:rsidRPr="00984E0F" w:rsidTr="0062360A">
        <w:trPr>
          <w:cantSplit/>
          <w:trHeight w:val="1035"/>
        </w:trPr>
        <w:tc>
          <w:tcPr>
            <w:tcW w:w="1845" w:type="dxa"/>
            <w:vMerge w:val="restart"/>
            <w:vAlign w:val="center"/>
          </w:tcPr>
          <w:p w:rsidR="00491B3C" w:rsidRPr="00984E0F" w:rsidRDefault="004B7268" w:rsidP="006F5D96">
            <w:pPr>
              <w:spacing w:after="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 </w:t>
            </w:r>
            <w:r w:rsidR="00A93827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 </w:t>
            </w:r>
            <w:r w:rsidR="0047177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 </w:t>
            </w:r>
            <w:r w:rsidR="00491B3C">
              <w:rPr>
                <w:rFonts w:ascii="Bookman Old Style" w:hAnsi="Bookman Old Style" w:cs="Bookman Old Style"/>
                <w:noProof/>
                <w:sz w:val="20"/>
                <w:szCs w:val="20"/>
              </w:rPr>
              <w:drawing>
                <wp:inline distT="0" distB="0" distL="0" distR="0" wp14:anchorId="16091566" wp14:editId="7586B894">
                  <wp:extent cx="1019175" cy="1295400"/>
                  <wp:effectExtent l="0" t="0" r="9525" b="0"/>
                  <wp:docPr id="6" name="Picture 6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4" w:type="dxa"/>
            <w:vAlign w:val="center"/>
          </w:tcPr>
          <w:p w:rsidR="00491B3C" w:rsidRPr="00B860AF" w:rsidRDefault="00491B3C" w:rsidP="0062360A">
            <w:pPr>
              <w:pStyle w:val="Heading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B860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ROMÂNIA</w:t>
            </w:r>
          </w:p>
          <w:p w:rsidR="00491B3C" w:rsidRPr="00B860AF" w:rsidRDefault="00491B3C" w:rsidP="006236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60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JUDEŢUL ARGEŞ</w:t>
            </w:r>
          </w:p>
          <w:p w:rsidR="00491B3C" w:rsidRPr="00B860AF" w:rsidRDefault="00491B3C" w:rsidP="0062360A">
            <w:pPr>
              <w:pStyle w:val="Heading1"/>
              <w:rPr>
                <w:b w:val="0"/>
                <w:bCs w:val="0"/>
                <w:sz w:val="16"/>
                <w:szCs w:val="16"/>
                <w:lang w:val="ro-RO"/>
              </w:rPr>
            </w:pPr>
            <w:r w:rsidRPr="00B860AF">
              <w:rPr>
                <w:b w:val="0"/>
                <w:bCs w:val="0"/>
                <w:sz w:val="16"/>
                <w:szCs w:val="16"/>
                <w:lang w:val="ro-RO"/>
              </w:rPr>
              <w:t>CONSILIUL LOCAL AL MUNICIPIULUI PITEȘTI</w:t>
            </w:r>
          </w:p>
          <w:p w:rsidR="00491B3C" w:rsidRPr="00B860AF" w:rsidRDefault="00491B3C" w:rsidP="006236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</w:pPr>
            <w:r w:rsidRPr="00B860A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>DIRECŢIA DE ASISTENŢĂ SOCIALĂ A MUNICIPIULUI PITEŞTI</w:t>
            </w:r>
          </w:p>
          <w:p w:rsidR="00491B3C" w:rsidRPr="00B860AF" w:rsidRDefault="00491B3C" w:rsidP="00623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pt-BR"/>
              </w:rPr>
            </w:pPr>
            <w:r w:rsidRPr="00B860AF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Pi</w:t>
            </w:r>
            <w:r w:rsidR="004A190D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teşti, Bld. Republicii nr.117B, bl.D5b, parter; Cod poştal: 110195</w:t>
            </w:r>
          </w:p>
          <w:p w:rsidR="00491B3C" w:rsidRPr="00B860AF" w:rsidRDefault="000620D1" w:rsidP="00623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0372030420 </w:t>
            </w:r>
          </w:p>
          <w:p w:rsidR="00491B3C" w:rsidRPr="00E645CE" w:rsidRDefault="00491B3C" w:rsidP="0062360A">
            <w:pPr>
              <w:spacing w:after="0"/>
              <w:jc w:val="center"/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fr-FR"/>
              </w:rPr>
            </w:pPr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E-mail: </w:t>
            </w:r>
            <w:hyperlink r:id="rId9" w:history="1">
              <w:r w:rsidRPr="00E645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fr-FR"/>
                </w:rPr>
                <w:t>dasp@dasp.ro</w:t>
              </w:r>
            </w:hyperlink>
          </w:p>
          <w:p w:rsidR="00491B3C" w:rsidRPr="00B860AF" w:rsidRDefault="00491B3C" w:rsidP="00623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5CE">
              <w:rPr>
                <w:rStyle w:val="Hyperlink"/>
                <w:rFonts w:ascii="Times New Roman" w:hAnsi="Times New Roman" w:cs="Times New Roman"/>
                <w:color w:val="auto"/>
                <w:u w:val="none"/>
                <w:lang w:val="fr-FR"/>
              </w:rPr>
              <w:t>CUI 27302116</w:t>
            </w:r>
          </w:p>
        </w:tc>
        <w:tc>
          <w:tcPr>
            <w:tcW w:w="1553" w:type="dxa"/>
            <w:vMerge w:val="restart"/>
            <w:vAlign w:val="center"/>
          </w:tcPr>
          <w:p w:rsidR="00491B3C" w:rsidRPr="00984E0F" w:rsidRDefault="00491B3C" w:rsidP="0062360A">
            <w:pPr>
              <w:spacing w:after="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noProof/>
                <w:sz w:val="20"/>
                <w:szCs w:val="20"/>
              </w:rPr>
              <w:drawing>
                <wp:inline distT="0" distB="0" distL="0" distR="0" wp14:anchorId="6BE40F45" wp14:editId="272AAD0D">
                  <wp:extent cx="923925" cy="990600"/>
                  <wp:effectExtent l="0" t="0" r="9525" b="0"/>
                  <wp:docPr id="3" name="Picture 3" descr="Marca srac 9001 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Marca srac 9001 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B3C" w:rsidRPr="00984E0F" w:rsidTr="004145B8">
        <w:trPr>
          <w:cantSplit/>
          <w:trHeight w:val="70"/>
        </w:trPr>
        <w:tc>
          <w:tcPr>
            <w:tcW w:w="1845" w:type="dxa"/>
            <w:vMerge/>
            <w:vAlign w:val="center"/>
          </w:tcPr>
          <w:p w:rsidR="00491B3C" w:rsidRPr="00984E0F" w:rsidRDefault="00491B3C" w:rsidP="0062360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74" w:type="dxa"/>
            <w:vAlign w:val="center"/>
          </w:tcPr>
          <w:p w:rsidR="00491B3C" w:rsidRPr="00B860AF" w:rsidRDefault="00491B3C" w:rsidP="00623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Operator</w:t>
            </w:r>
            <w:proofErr w:type="spellEnd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prelucrare</w:t>
            </w:r>
            <w:proofErr w:type="spellEnd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de date </w:t>
            </w:r>
            <w:proofErr w:type="spellStart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cu</w:t>
            </w:r>
            <w:proofErr w:type="spellEnd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caracter</w:t>
            </w:r>
            <w:proofErr w:type="spellEnd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personal</w:t>
            </w:r>
            <w:proofErr w:type="spellEnd"/>
            <w:r w:rsidRPr="00B860A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nr.17728</w:t>
            </w:r>
          </w:p>
        </w:tc>
        <w:tc>
          <w:tcPr>
            <w:tcW w:w="1553" w:type="dxa"/>
            <w:vMerge/>
            <w:vAlign w:val="center"/>
          </w:tcPr>
          <w:p w:rsidR="00491B3C" w:rsidRPr="00984E0F" w:rsidRDefault="00491B3C" w:rsidP="0062360A">
            <w:pPr>
              <w:spacing w:after="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443C92" w:rsidRDefault="00443C92" w:rsidP="0049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82" w:rsidRDefault="009B5482" w:rsidP="0049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B3C" w:rsidRDefault="00491B3C" w:rsidP="00491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INFORMARE</w:t>
      </w:r>
    </w:p>
    <w:p w:rsidR="00491B3C" w:rsidRDefault="00491B3C" w:rsidP="00491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privește</w:t>
      </w:r>
      <w:proofErr w:type="spellEnd"/>
    </w:p>
    <w:p w:rsidR="00491B3C" w:rsidRDefault="00491B3C" w:rsidP="00491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:rsidR="00491B3C" w:rsidRDefault="00491B3C" w:rsidP="00491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66B" w:rsidRDefault="0044566B" w:rsidP="00491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B3C" w:rsidRDefault="00491B3C" w:rsidP="00491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prelucrate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91B3C" w:rsidRDefault="00491B3C" w:rsidP="00491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B3C" w:rsidRDefault="00491B3C" w:rsidP="0049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b)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c)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d)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e-mail; c) cod numeric personal; </w:t>
      </w:r>
    </w:p>
    <w:p w:rsidR="00491B3C" w:rsidRDefault="00491B3C" w:rsidP="00491B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imaginea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g)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250D7C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2F24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="00DD2F24">
        <w:rPr>
          <w:rFonts w:ascii="Times New Roman" w:hAnsi="Times New Roman" w:cs="Times New Roman"/>
          <w:sz w:val="24"/>
          <w:szCs w:val="24"/>
        </w:rPr>
        <w:t>sensibile</w:t>
      </w:r>
      <w:proofErr w:type="spellEnd"/>
      <w:r w:rsidR="00250D7C">
        <w:rPr>
          <w:rFonts w:ascii="Times New Roman" w:hAnsi="Times New Roman" w:cs="Times New Roman"/>
          <w:sz w:val="24"/>
          <w:szCs w:val="24"/>
        </w:rPr>
        <w:t>.</w:t>
      </w:r>
    </w:p>
    <w:p w:rsidR="00DD2F24" w:rsidRDefault="00DD2F24" w:rsidP="00491B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2F24" w:rsidRDefault="00DD2F24" w:rsidP="00491B3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D2F2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prelucrării</w:t>
      </w:r>
      <w:proofErr w:type="spellEnd"/>
    </w:p>
    <w:p w:rsidR="00DD2F24" w:rsidRDefault="00DD2F24" w:rsidP="00491B3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D2F24" w:rsidRDefault="00DD2F24" w:rsidP="00DD2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Pr="00DD2F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contract</w:t>
      </w:r>
      <w:r w:rsidRPr="00DD2F24">
        <w:rPr>
          <w:rFonts w:ascii="Times New Roman" w:hAnsi="Times New Roman" w:cs="Times New Roman"/>
          <w:b/>
          <w:bCs/>
          <w:sz w:val="24"/>
          <w:szCs w:val="24"/>
        </w:rPr>
        <w:t>;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prelucrarea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îndeplinirii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obligaţii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îi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revine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color w:val="000000"/>
          <w:sz w:val="24"/>
          <w:szCs w:val="24"/>
        </w:rPr>
        <w:t>operatorului</w:t>
      </w:r>
      <w:proofErr w:type="spellEnd"/>
      <w:r w:rsidRPr="00DD2F24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(III)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vitale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altei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(IV)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serveşte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F2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D2F24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u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învestit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2F24" w:rsidRDefault="00DD2F24" w:rsidP="00DD2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2F24" w:rsidRDefault="00DD2F24" w:rsidP="00DD2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prelucrării</w:t>
      </w:r>
      <w:proofErr w:type="spellEnd"/>
    </w:p>
    <w:p w:rsidR="00DD2F24" w:rsidRDefault="00DD2F24" w:rsidP="00DD2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2F24" w:rsidRDefault="00DD2F24" w:rsidP="00DD2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 lit. b)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GDPR,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contract la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vizată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face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demersuri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contract“;</w:t>
      </w:r>
    </w:p>
    <w:p w:rsidR="00DD2F24" w:rsidRDefault="00DD2F24" w:rsidP="00DD2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 lit. c)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GDPR,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obligații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operatorului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“;</w:t>
      </w:r>
    </w:p>
    <w:p w:rsidR="00DD2F24" w:rsidRDefault="00DD2F24" w:rsidP="00DD2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 lit. d)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GDPR,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vitale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6CF6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="00E5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6CF6">
        <w:rPr>
          <w:rFonts w:ascii="Times New Roman" w:hAnsi="Times New Roman" w:cs="Times New Roman"/>
          <w:color w:val="000000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“;</w:t>
      </w:r>
    </w:p>
    <w:p w:rsidR="00DD2F24" w:rsidRDefault="00DD2F24" w:rsidP="007A76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 lit. </w:t>
      </w:r>
      <w:r w:rsidR="007A763C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GDPR,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servește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rezultă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cu care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învestit</w:t>
      </w:r>
      <w:proofErr w:type="spellEnd"/>
      <w:r w:rsidR="007A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63C">
        <w:rPr>
          <w:rFonts w:ascii="Times New Roman" w:hAnsi="Times New Roman" w:cs="Times New Roman"/>
          <w:color w:val="000000"/>
          <w:sz w:val="24"/>
          <w:szCs w:val="24"/>
        </w:rPr>
        <w:t>operatorul</w:t>
      </w:r>
      <w:proofErr w:type="spellEnd"/>
      <w:r w:rsidR="004C254A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491B3C" w:rsidRDefault="007A763C" w:rsidP="007A76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A763C" w:rsidRDefault="007A763C" w:rsidP="007A763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prelucrării</w:t>
      </w:r>
      <w:proofErr w:type="spellEnd"/>
    </w:p>
    <w:p w:rsidR="003779DE" w:rsidRDefault="003779DE" w:rsidP="007A763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79DE" w:rsidRDefault="003779DE" w:rsidP="007A76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r w:rsidR="002725AF">
        <w:rPr>
          <w:rFonts w:ascii="Times New Roman" w:hAnsi="Times New Roman" w:cs="Times New Roman"/>
          <w:color w:val="000000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păstrate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scopurile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respective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50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79DE" w:rsidRDefault="003779DE" w:rsidP="007A76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763C" w:rsidRDefault="007A763C" w:rsidP="00121B29">
      <w:pPr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prelucrării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cu </w:t>
      </w:r>
      <w:proofErr w:type="spellStart"/>
      <w:r w:rsidR="00E20910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aracter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personal</w:t>
      </w:r>
    </w:p>
    <w:p w:rsidR="007A763C" w:rsidRDefault="007A763C" w:rsidP="007A763C">
      <w:pPr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763C" w:rsidRDefault="007A763C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colectate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prelucrate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prelucrate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Pitești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salariat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folosind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minimul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necesar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sarcinilor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20910"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="00E209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Date de contact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C40E6" w:rsidRDefault="006C40E6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0E6" w:rsidRDefault="006C40E6" w:rsidP="006C40E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Adresă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7B83">
        <w:rPr>
          <w:rFonts w:ascii="Times New Roman" w:hAnsi="Times New Roman" w:cs="Times New Roman"/>
          <w:sz w:val="24"/>
          <w:szCs w:val="24"/>
        </w:rPr>
        <w:t xml:space="preserve">Bld. </w:t>
      </w:r>
      <w:proofErr w:type="spellStart"/>
      <w:r w:rsidR="003F770E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3F770E">
        <w:rPr>
          <w:rFonts w:ascii="Times New Roman" w:hAnsi="Times New Roman" w:cs="Times New Roman"/>
          <w:sz w:val="24"/>
          <w:szCs w:val="24"/>
        </w:rPr>
        <w:t xml:space="preserve"> Nr. 117B, bl.D5b, </w:t>
      </w:r>
      <w:proofErr w:type="spellStart"/>
      <w:r w:rsidR="003F770E">
        <w:rPr>
          <w:rFonts w:ascii="Times New Roman" w:hAnsi="Times New Roman" w:cs="Times New Roman"/>
          <w:sz w:val="24"/>
          <w:szCs w:val="24"/>
        </w:rPr>
        <w:t>parter</w:t>
      </w:r>
      <w:proofErr w:type="spellEnd"/>
    </w:p>
    <w:p w:rsidR="00467B83" w:rsidRDefault="00467B83" w:rsidP="006C40E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C40E6" w:rsidRDefault="006C40E6" w:rsidP="006C40E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67B83">
        <w:rPr>
          <w:rFonts w:ascii="Times New Roman" w:hAnsi="Times New Roman" w:cs="Times New Roman"/>
          <w:sz w:val="24"/>
          <w:szCs w:val="24"/>
        </w:rPr>
        <w:t xml:space="preserve"> 0372030420</w:t>
      </w:r>
    </w:p>
    <w:p w:rsidR="00467B83" w:rsidRDefault="00467B83" w:rsidP="006C40E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145B8" w:rsidRDefault="006C40E6" w:rsidP="006C40E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145B8">
        <w:rPr>
          <w:rFonts w:ascii="Times New Roman" w:hAnsi="Times New Roman" w:cs="Times New Roman"/>
          <w:b/>
          <w:sz w:val="24"/>
          <w:szCs w:val="24"/>
        </w:rPr>
        <w:t xml:space="preserve">E - </w:t>
      </w:r>
      <w:proofErr w:type="gramStart"/>
      <w:r w:rsidR="004145B8">
        <w:rPr>
          <w:rFonts w:ascii="Times New Roman" w:hAnsi="Times New Roman" w:cs="Times New Roman"/>
          <w:b/>
          <w:sz w:val="24"/>
          <w:szCs w:val="24"/>
        </w:rPr>
        <w:t>mail :</w:t>
      </w:r>
      <w:proofErr w:type="gramEnd"/>
      <w:r w:rsidR="004145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467B83" w:rsidRPr="00467B8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dpodaspitesti@gmail.com</w:t>
        </w:r>
      </w:hyperlink>
      <w:r w:rsidR="004145B8" w:rsidRPr="00467B8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4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Destinatari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categoriile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destinatari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11753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aracter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beneficiarului</w:t>
      </w:r>
      <w:proofErr w:type="spellEnd"/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acces</w:t>
      </w:r>
      <w:proofErr w:type="spellEnd"/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rectificare</w:t>
      </w:r>
      <w:proofErr w:type="spellEnd"/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rectificare</w:t>
      </w:r>
      <w:r w:rsidR="006D096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incomplete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incomplete,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întârzieri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nejustificate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ștergerea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a fi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uitat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145B8" w:rsidRDefault="004145B8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întârzieri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nejustificate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circumstanțe</w:t>
      </w:r>
      <w:proofErr w:type="spellEnd"/>
      <w:r w:rsidR="00043253">
        <w:rPr>
          <w:rFonts w:ascii="Times New Roman" w:hAnsi="Times New Roman" w:cs="Times New Roman"/>
          <w:sz w:val="24"/>
          <w:szCs w:val="24"/>
        </w:rPr>
        <w:t xml:space="preserve">, </w:t>
      </w:r>
      <w:r w:rsidR="00FF7C1B">
        <w:rPr>
          <w:rFonts w:ascii="Times New Roman" w:hAnsi="Times New Roman" w:cs="Times New Roman"/>
          <w:sz w:val="24"/>
          <w:szCs w:val="24"/>
        </w:rPr>
        <w:t xml:space="preserve">cum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7C1B">
        <w:rPr>
          <w:rFonts w:ascii="Times New Roman" w:hAnsi="Times New Roman" w:cs="Times New Roman"/>
          <w:sz w:val="24"/>
          <w:szCs w:val="24"/>
        </w:rPr>
        <w:t>fi :</w:t>
      </w:r>
      <w:proofErr w:type="gramEnd"/>
      <w:r w:rsidR="00FF7C1B">
        <w:rPr>
          <w:rFonts w:ascii="Times New Roman" w:hAnsi="Times New Roman" w:cs="Times New Roman"/>
          <w:sz w:val="24"/>
          <w:szCs w:val="24"/>
        </w:rPr>
        <w:t xml:space="preserve"> (I)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scopurilor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 xml:space="preserve">, (II) </w:t>
      </w:r>
      <w:proofErr w:type="spellStart"/>
      <w:r w:rsidR="00FF7C1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9F3FF3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="009F3FF3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="009F3FF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9F3FF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F3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F3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="009F3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FF3">
        <w:rPr>
          <w:rFonts w:ascii="Times New Roman" w:hAnsi="Times New Roman" w:cs="Times New Roman"/>
          <w:sz w:val="24"/>
          <w:szCs w:val="24"/>
        </w:rPr>
        <w:t>i</w:t>
      </w:r>
      <w:r w:rsidR="00FF7C1B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="00FF7C1B">
        <w:rPr>
          <w:rFonts w:ascii="Times New Roman" w:hAnsi="Times New Roman" w:cs="Times New Roman"/>
          <w:sz w:val="24"/>
          <w:szCs w:val="24"/>
        </w:rPr>
        <w:t>;</w:t>
      </w:r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restricționarea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prelucrării</w:t>
      </w:r>
      <w:proofErr w:type="spellEnd"/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</w:t>
      </w:r>
      <w:r w:rsidR="006D096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D096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circumstanțe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(I)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exactitatea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ne-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exactității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date, 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</w:t>
      </w:r>
      <w:r w:rsidR="00686307">
        <w:rPr>
          <w:rFonts w:ascii="Times New Roman" w:hAnsi="Times New Roman" w:cs="Times New Roman"/>
          <w:sz w:val="24"/>
          <w:szCs w:val="24"/>
        </w:rPr>
        <w:t>neavoastră</w:t>
      </w:r>
      <w:proofErr w:type="spellEnd"/>
      <w:r w:rsidR="0068630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68630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686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307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="00686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3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opuneți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ștergerii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opoziție</w:t>
      </w:r>
      <w:proofErr w:type="spellEnd"/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aveți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motive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="006D0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legitim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7B83" w:rsidRDefault="00467B83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7B83" w:rsidRDefault="00467B83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7C1B" w:rsidRPr="00FF7C1B" w:rsidRDefault="003779DE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</w:p>
    <w:p w:rsidR="00FF7C1B" w:rsidRDefault="003779DE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FF7C1B"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 w:rsidR="00FF7C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FF7C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 w:rsidR="00FF7C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F7C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C1B">
        <w:rPr>
          <w:rFonts w:ascii="Times New Roman" w:hAnsi="Times New Roman" w:cs="Times New Roman"/>
          <w:b/>
          <w:sz w:val="24"/>
          <w:szCs w:val="24"/>
        </w:rPr>
        <w:t>clar</w:t>
      </w:r>
      <w:proofErr w:type="spellEnd"/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 w:rsidR="00FF7C1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F7C1B">
        <w:rPr>
          <w:rFonts w:ascii="Times New Roman" w:hAnsi="Times New Roman" w:cs="Times New Roman"/>
          <w:b/>
          <w:sz w:val="24"/>
          <w:szCs w:val="24"/>
        </w:rPr>
        <w:t>Data</w:t>
      </w:r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7C1B" w:rsidRDefault="003779DE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FF7C1B" w:rsidRPr="00FF7C1B"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C1B" w:rsidRDefault="00FF7C1B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D1690" w:rsidRDefault="00AD1690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690" w:rsidRDefault="00AD1690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690" w:rsidRDefault="00AD1690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690" w:rsidRDefault="00AD1690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690" w:rsidRDefault="00AD1690" w:rsidP="007A7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1690" w:rsidSect="00C22674">
      <w:footerReference w:type="default" r:id="rId12"/>
      <w:pgSz w:w="11907" w:h="16839" w:code="9"/>
      <w:pgMar w:top="900" w:right="873" w:bottom="99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AF" w:rsidRDefault="002310AF" w:rsidP="004145B8">
      <w:pPr>
        <w:spacing w:after="0" w:line="240" w:lineRule="auto"/>
      </w:pPr>
      <w:r>
        <w:separator/>
      </w:r>
    </w:p>
  </w:endnote>
  <w:endnote w:type="continuationSeparator" w:id="0">
    <w:p w:rsidR="002310AF" w:rsidRDefault="002310AF" w:rsidP="0041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431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5B8" w:rsidRDefault="004145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4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45B8" w:rsidRDefault="00414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AF" w:rsidRDefault="002310AF" w:rsidP="004145B8">
      <w:pPr>
        <w:spacing w:after="0" w:line="240" w:lineRule="auto"/>
      </w:pPr>
      <w:r>
        <w:separator/>
      </w:r>
    </w:p>
  </w:footnote>
  <w:footnote w:type="continuationSeparator" w:id="0">
    <w:p w:rsidR="002310AF" w:rsidRDefault="002310AF" w:rsidP="0041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88"/>
    <w:multiLevelType w:val="multilevel"/>
    <w:tmpl w:val="9488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C"/>
    <w:rsid w:val="00043253"/>
    <w:rsid w:val="000620D1"/>
    <w:rsid w:val="0011753F"/>
    <w:rsid w:val="00121B29"/>
    <w:rsid w:val="002310AF"/>
    <w:rsid w:val="00250D7C"/>
    <w:rsid w:val="002725AF"/>
    <w:rsid w:val="00283400"/>
    <w:rsid w:val="003727E2"/>
    <w:rsid w:val="003779DE"/>
    <w:rsid w:val="003F770E"/>
    <w:rsid w:val="004145B8"/>
    <w:rsid w:val="00443C92"/>
    <w:rsid w:val="0044566B"/>
    <w:rsid w:val="00467B83"/>
    <w:rsid w:val="0047177C"/>
    <w:rsid w:val="00491B3C"/>
    <w:rsid w:val="004A190D"/>
    <w:rsid w:val="004B1EBC"/>
    <w:rsid w:val="004B56EC"/>
    <w:rsid w:val="004B7268"/>
    <w:rsid w:val="004C254A"/>
    <w:rsid w:val="0057599B"/>
    <w:rsid w:val="00597DF9"/>
    <w:rsid w:val="00686307"/>
    <w:rsid w:val="006C40E6"/>
    <w:rsid w:val="006D096C"/>
    <w:rsid w:val="006F5D96"/>
    <w:rsid w:val="007A763C"/>
    <w:rsid w:val="00810474"/>
    <w:rsid w:val="008474B7"/>
    <w:rsid w:val="009838B2"/>
    <w:rsid w:val="009B5482"/>
    <w:rsid w:val="009F3FF3"/>
    <w:rsid w:val="00A93827"/>
    <w:rsid w:val="00AD1690"/>
    <w:rsid w:val="00B428D9"/>
    <w:rsid w:val="00B526DD"/>
    <w:rsid w:val="00BD6DE2"/>
    <w:rsid w:val="00C22674"/>
    <w:rsid w:val="00DD2F24"/>
    <w:rsid w:val="00E20910"/>
    <w:rsid w:val="00E56CF6"/>
    <w:rsid w:val="00E645CE"/>
    <w:rsid w:val="00E660A5"/>
    <w:rsid w:val="00F432CD"/>
    <w:rsid w:val="00FD06B0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3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91B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B3C"/>
    <w:pPr>
      <w:keepNext/>
      <w:spacing w:before="120" w:after="0" w:line="240" w:lineRule="auto"/>
      <w:jc w:val="center"/>
      <w:outlineLvl w:val="1"/>
    </w:pPr>
    <w:rPr>
      <w:rFonts w:ascii="Bookman Old Style" w:eastAsia="Times New Roman" w:hAnsi="Bookman Old Style" w:cs="Bookman Old Style"/>
      <w:b/>
      <w:b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1B3C"/>
    <w:rPr>
      <w:rFonts w:ascii="Times New Roman" w:eastAsia="Times New Roman" w:hAnsi="Times New Roman" w:cs="Times New Roman"/>
      <w:b/>
      <w:bCs/>
      <w:sz w:val="24"/>
      <w:szCs w:val="24"/>
      <w:lang w:val="en-GB" w:eastAsia="ro-RO"/>
    </w:rPr>
  </w:style>
  <w:style w:type="character" w:customStyle="1" w:styleId="Heading2Char">
    <w:name w:val="Heading 2 Char"/>
    <w:basedOn w:val="DefaultParagraphFont"/>
    <w:link w:val="Heading2"/>
    <w:uiPriority w:val="99"/>
    <w:rsid w:val="00491B3C"/>
    <w:rPr>
      <w:rFonts w:ascii="Bookman Old Style" w:eastAsia="Times New Roman" w:hAnsi="Bookman Old Style" w:cs="Bookman Old Style"/>
      <w:b/>
      <w:bCs/>
      <w:lang w:val="ro-RO" w:eastAsia="ro-RO"/>
    </w:rPr>
  </w:style>
  <w:style w:type="character" w:styleId="Hyperlink">
    <w:name w:val="Hyperlink"/>
    <w:uiPriority w:val="99"/>
    <w:rsid w:val="00491B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B8"/>
  </w:style>
  <w:style w:type="paragraph" w:styleId="Footer">
    <w:name w:val="footer"/>
    <w:basedOn w:val="Normal"/>
    <w:link w:val="FooterChar"/>
    <w:uiPriority w:val="99"/>
    <w:unhideWhenUsed/>
    <w:rsid w:val="0041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3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91B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B3C"/>
    <w:pPr>
      <w:keepNext/>
      <w:spacing w:before="120" w:after="0" w:line="240" w:lineRule="auto"/>
      <w:jc w:val="center"/>
      <w:outlineLvl w:val="1"/>
    </w:pPr>
    <w:rPr>
      <w:rFonts w:ascii="Bookman Old Style" w:eastAsia="Times New Roman" w:hAnsi="Bookman Old Style" w:cs="Bookman Old Style"/>
      <w:b/>
      <w:b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1B3C"/>
    <w:rPr>
      <w:rFonts w:ascii="Times New Roman" w:eastAsia="Times New Roman" w:hAnsi="Times New Roman" w:cs="Times New Roman"/>
      <w:b/>
      <w:bCs/>
      <w:sz w:val="24"/>
      <w:szCs w:val="24"/>
      <w:lang w:val="en-GB" w:eastAsia="ro-RO"/>
    </w:rPr>
  </w:style>
  <w:style w:type="character" w:customStyle="1" w:styleId="Heading2Char">
    <w:name w:val="Heading 2 Char"/>
    <w:basedOn w:val="DefaultParagraphFont"/>
    <w:link w:val="Heading2"/>
    <w:uiPriority w:val="99"/>
    <w:rsid w:val="00491B3C"/>
    <w:rPr>
      <w:rFonts w:ascii="Bookman Old Style" w:eastAsia="Times New Roman" w:hAnsi="Bookman Old Style" w:cs="Bookman Old Style"/>
      <w:b/>
      <w:bCs/>
      <w:lang w:val="ro-RO" w:eastAsia="ro-RO"/>
    </w:rPr>
  </w:style>
  <w:style w:type="character" w:styleId="Hyperlink">
    <w:name w:val="Hyperlink"/>
    <w:uiPriority w:val="99"/>
    <w:rsid w:val="00491B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B8"/>
  </w:style>
  <w:style w:type="paragraph" w:styleId="Footer">
    <w:name w:val="footer"/>
    <w:basedOn w:val="Normal"/>
    <w:link w:val="FooterChar"/>
    <w:uiPriority w:val="99"/>
    <w:unhideWhenUsed/>
    <w:rsid w:val="00414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podaspitest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asp@dasp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2023-01-25T06:03:00Z</cp:lastPrinted>
  <dcterms:created xsi:type="dcterms:W3CDTF">2018-05-25T05:19:00Z</dcterms:created>
  <dcterms:modified xsi:type="dcterms:W3CDTF">2023-03-09T06:57:00Z</dcterms:modified>
</cp:coreProperties>
</file>